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D7189" w14:textId="1FEBB001" w:rsidR="005D559A" w:rsidRPr="005D559A" w:rsidRDefault="005D559A" w:rsidP="005D559A">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212A16">
        <w:rPr>
          <w:rFonts w:ascii="Arial" w:hAnsi="Arial" w:cs="Arial"/>
          <w:b/>
          <w:sz w:val="22"/>
          <w:szCs w:val="22"/>
          <w:lang w:val="en-US"/>
        </w:rPr>
        <w:t>7bis</w:t>
      </w:r>
      <w:r w:rsidRPr="005D559A">
        <w:rPr>
          <w:rFonts w:ascii="Arial" w:hAnsi="Arial" w:cs="Arial"/>
          <w:b/>
          <w:sz w:val="22"/>
          <w:szCs w:val="22"/>
          <w:lang w:val="en-US"/>
        </w:rPr>
        <w:tab/>
      </w:r>
      <w:r w:rsidR="0021553C" w:rsidRPr="0021553C">
        <w:rPr>
          <w:rFonts w:ascii="Arial" w:hAnsi="Arial" w:cs="Arial"/>
          <w:b/>
          <w:i/>
          <w:iCs/>
          <w:sz w:val="22"/>
          <w:szCs w:val="22"/>
          <w:lang w:val="en-US"/>
        </w:rPr>
        <w:t>R2-24</w:t>
      </w:r>
      <w:r w:rsidR="0012767D">
        <w:rPr>
          <w:rFonts w:ascii="Arial" w:hAnsi="Arial" w:cs="Arial"/>
          <w:b/>
          <w:i/>
          <w:iCs/>
          <w:sz w:val="22"/>
          <w:szCs w:val="22"/>
          <w:lang w:val="en-US"/>
        </w:rPr>
        <w:t>08548</w:t>
      </w:r>
    </w:p>
    <w:p w14:paraId="30BA99D6" w14:textId="311F60BE" w:rsidR="00826DB8" w:rsidRPr="0012767D" w:rsidRDefault="00212A16" w:rsidP="005D559A">
      <w:pPr>
        <w:tabs>
          <w:tab w:val="left" w:pos="1701"/>
          <w:tab w:val="right" w:pos="9639"/>
        </w:tabs>
        <w:rPr>
          <w:rFonts w:ascii="Arial" w:hAnsi="Arial" w:cs="Arial"/>
          <w:b/>
          <w:color w:val="000000"/>
          <w:kern w:val="2"/>
          <w:sz w:val="24"/>
          <w:lang w:val="pt-PT"/>
        </w:rPr>
      </w:pPr>
      <w:r w:rsidRPr="0012767D">
        <w:rPr>
          <w:rFonts w:ascii="Arial" w:hAnsi="Arial" w:cs="Arial"/>
          <w:b/>
          <w:sz w:val="22"/>
          <w:szCs w:val="22"/>
          <w:lang w:val="pt-PT"/>
        </w:rPr>
        <w:t>Hefei</w:t>
      </w:r>
      <w:r w:rsidR="005D559A" w:rsidRPr="0012767D">
        <w:rPr>
          <w:rFonts w:ascii="Arial" w:hAnsi="Arial" w:cs="Arial"/>
          <w:b/>
          <w:sz w:val="22"/>
          <w:szCs w:val="22"/>
          <w:lang w:val="pt-PT"/>
        </w:rPr>
        <w:t xml:space="preserve">, </w:t>
      </w:r>
      <w:r w:rsidRPr="0012767D">
        <w:rPr>
          <w:rFonts w:ascii="Arial" w:hAnsi="Arial" w:cs="Arial"/>
          <w:b/>
          <w:sz w:val="22"/>
          <w:szCs w:val="22"/>
          <w:lang w:val="pt-PT"/>
        </w:rPr>
        <w:t>China</w:t>
      </w:r>
      <w:r w:rsidR="005D559A" w:rsidRPr="0012767D">
        <w:rPr>
          <w:rFonts w:ascii="Arial" w:hAnsi="Arial" w:cs="Arial"/>
          <w:b/>
          <w:sz w:val="22"/>
          <w:szCs w:val="22"/>
          <w:lang w:val="pt-PT"/>
        </w:rPr>
        <w:t xml:space="preserve">, </w:t>
      </w:r>
      <w:r w:rsidRPr="0012767D">
        <w:rPr>
          <w:rFonts w:ascii="Arial" w:hAnsi="Arial" w:cs="Arial"/>
          <w:b/>
          <w:sz w:val="22"/>
          <w:szCs w:val="22"/>
          <w:lang w:val="pt-PT"/>
        </w:rPr>
        <w:t>Oct 14-18</w:t>
      </w:r>
      <w:r w:rsidR="005D559A" w:rsidRPr="0012767D">
        <w:rPr>
          <w:rFonts w:ascii="Arial" w:hAnsi="Arial" w:cs="Arial"/>
          <w:b/>
          <w:sz w:val="22"/>
          <w:szCs w:val="22"/>
          <w:lang w:val="pt-PT"/>
        </w:rPr>
        <w:t xml:space="preserve"> 2024</w:t>
      </w:r>
    </w:p>
    <w:p w14:paraId="45105356" w14:textId="2F86E142" w:rsidR="00B4038A" w:rsidRPr="0012767D" w:rsidRDefault="00B4038A" w:rsidP="00B4038A">
      <w:pPr>
        <w:tabs>
          <w:tab w:val="left" w:pos="1701"/>
          <w:tab w:val="right" w:pos="9639"/>
        </w:tabs>
        <w:spacing w:before="100" w:beforeAutospacing="1" w:after="100" w:afterAutospacing="1"/>
        <w:rPr>
          <w:rFonts w:cs="Arial"/>
          <w:b/>
          <w:color w:val="000000"/>
          <w:kern w:val="2"/>
          <w:sz w:val="24"/>
          <w:lang w:val="pt-PT"/>
        </w:rPr>
      </w:pPr>
    </w:p>
    <w:p w14:paraId="1E59DEEA" w14:textId="691DA25A" w:rsidR="00B4038A" w:rsidRPr="0012767D" w:rsidRDefault="00B4038A" w:rsidP="00B4038A">
      <w:pPr>
        <w:pStyle w:val="3GPPHeader"/>
        <w:rPr>
          <w:rFonts w:ascii="Arial" w:hAnsi="Arial" w:cs="Arial"/>
          <w:sz w:val="22"/>
          <w:szCs w:val="22"/>
          <w:lang w:val="pt-PT"/>
        </w:rPr>
      </w:pPr>
      <w:r w:rsidRPr="0012767D">
        <w:rPr>
          <w:rFonts w:ascii="Arial" w:hAnsi="Arial" w:cs="Arial"/>
          <w:sz w:val="22"/>
          <w:szCs w:val="22"/>
          <w:lang w:val="pt-PT"/>
        </w:rPr>
        <w:t>Agenda Item:</w:t>
      </w:r>
      <w:r w:rsidRPr="0012767D">
        <w:rPr>
          <w:rFonts w:ascii="Arial" w:hAnsi="Arial" w:cs="Arial"/>
          <w:sz w:val="22"/>
          <w:szCs w:val="22"/>
          <w:lang w:val="pt-PT"/>
        </w:rPr>
        <w:tab/>
      </w:r>
      <w:r w:rsidR="009577EA" w:rsidRPr="0012767D">
        <w:rPr>
          <w:rFonts w:ascii="Arial" w:hAnsi="Arial" w:cs="Arial"/>
          <w:sz w:val="22"/>
          <w:szCs w:val="22"/>
          <w:lang w:val="pt-PT"/>
        </w:rPr>
        <w:t>8.1.2.</w:t>
      </w:r>
      <w:r w:rsidR="004E7A1D" w:rsidRPr="0012767D">
        <w:rPr>
          <w:rFonts w:ascii="Arial" w:hAnsi="Arial" w:cs="Arial"/>
          <w:sz w:val="22"/>
          <w:szCs w:val="22"/>
          <w:lang w:val="pt-PT"/>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44040C70"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w:t>
      </w:r>
      <w:r w:rsidR="00212A16">
        <w:rPr>
          <w:rFonts w:ascii="Arial" w:eastAsiaTheme="minorEastAsia" w:hAnsi="Arial" w:cs="Arial"/>
          <w:color w:val="000000" w:themeColor="text1"/>
          <w:lang w:val="en-US" w:eastAsia="zh-CN"/>
        </w:rPr>
        <w:t xml:space="preserve">previous </w:t>
      </w:r>
      <w:r>
        <w:rPr>
          <w:rFonts w:ascii="Arial" w:eastAsiaTheme="minorEastAsia" w:hAnsi="Arial" w:cs="Arial"/>
          <w:color w:val="000000" w:themeColor="text1"/>
          <w:lang w:val="en-US" w:eastAsia="zh-CN"/>
        </w:rPr>
        <w:t>RAN2 meeting</w:t>
      </w:r>
      <w:r w:rsidR="00212A16">
        <w:rPr>
          <w:rFonts w:ascii="Arial" w:eastAsiaTheme="minorEastAsia" w:hAnsi="Arial" w:cs="Arial"/>
          <w:color w:val="000000" w:themeColor="text1"/>
          <w:lang w:val="en-US" w:eastAsia="zh-CN"/>
        </w:rPr>
        <w:t>s</w:t>
      </w:r>
      <w:r>
        <w:rPr>
          <w:rFonts w:ascii="Arial" w:eastAsiaTheme="minorEastAsia" w:hAnsi="Arial" w:cs="Arial"/>
          <w:color w:val="000000" w:themeColor="text1"/>
          <w:lang w:val="en-US" w:eastAsia="zh-CN"/>
        </w:rPr>
        <w:t xml:space="preserve">,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26BBD5E5" w14:textId="539AF72B" w:rsidR="00835760" w:rsidRPr="00835760" w:rsidRDefault="00835760" w:rsidP="00835760">
      <w:pPr>
        <w:pStyle w:val="Doc-text2"/>
        <w:pBdr>
          <w:top w:val="single" w:sz="4" w:space="1" w:color="auto"/>
          <w:left w:val="single" w:sz="4" w:space="4" w:color="auto"/>
          <w:bottom w:val="single" w:sz="4" w:space="1" w:color="auto"/>
          <w:right w:val="single" w:sz="4" w:space="4" w:color="auto"/>
        </w:pBdr>
        <w:ind w:left="363"/>
        <w:rPr>
          <w:rFonts w:eastAsiaTheme="minorHAnsi"/>
          <w:b/>
          <w:bCs/>
          <w:noProof/>
          <w:sz w:val="18"/>
          <w:szCs w:val="22"/>
          <w:lang w:eastAsia="en-US"/>
        </w:rPr>
      </w:pPr>
      <w:r w:rsidRPr="00835760">
        <w:rPr>
          <w:b/>
          <w:bCs/>
          <w:noProof/>
          <w:sz w:val="18"/>
          <w:szCs w:val="22"/>
        </w:rPr>
        <w:t xml:space="preserve">Agreements for positioning </w:t>
      </w:r>
    </w:p>
    <w:p w14:paraId="23BCD4E1" w14:textId="5412940C" w:rsid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For POS, RAN2 assumes gNB or LMF could perform performance monitoring for case 3a and LMF is responsible for the performance monitoring for case 3b and wait for any further inputs from other WGs</w:t>
      </w:r>
    </w:p>
    <w:p w14:paraId="413E3FB3" w14:textId="11F0BC83" w:rsid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For POS, RAN2 assumes that NRPPa is used for the signalling between gNB and LMF for case 3a and 3b and the detailed signalling design is up to RAN3.</w:t>
      </w:r>
    </w:p>
    <w:p w14:paraId="0F09679E" w14:textId="7B0902C9" w:rsidR="00835760" w:rsidRP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 xml:space="preserve">Support proactive reporting of UE-sided applicable functionality, e.g., the UE reports its applicable AI/ML functionalities via UAI message/LPP message.  </w:t>
      </w:r>
    </w:p>
    <w:p w14:paraId="76D8DF6D" w14:textId="77777777" w:rsidR="00835760" w:rsidRP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7900604A" w14:textId="77777777" w:rsidR="00835760" w:rsidRPr="00835760" w:rsidRDefault="00835760" w:rsidP="00835760">
      <w:pPr>
        <w:pStyle w:val="Doc-text2"/>
        <w:pBdr>
          <w:top w:val="single" w:sz="4" w:space="1" w:color="auto"/>
          <w:left w:val="single" w:sz="4" w:space="4" w:color="auto"/>
          <w:bottom w:val="single" w:sz="4" w:space="1" w:color="auto"/>
          <w:right w:val="single" w:sz="4" w:space="4" w:color="auto"/>
        </w:pBdr>
        <w:ind w:left="363"/>
        <w:rPr>
          <w:noProof/>
          <w:sz w:val="18"/>
          <w:szCs w:val="22"/>
        </w:rPr>
      </w:pPr>
      <w:r w:rsidRPr="00835760">
        <w:rPr>
          <w:noProof/>
          <w:sz w:val="18"/>
          <w:szCs w:val="22"/>
        </w:rPr>
        <w:t>3</w:t>
      </w:r>
      <w:r w:rsidRPr="00835760">
        <w:rPr>
          <w:noProof/>
          <w:sz w:val="18"/>
          <w:szCs w:val="22"/>
        </w:rPr>
        <w:tab/>
        <w:t>FFS how the two approaches will be specified and whether we can combine them into one procedure.    FFS how to report applicable functionality, what is applicable functionality, how the UE determines which function is applicable or not (if it is needed)</w:t>
      </w:r>
    </w:p>
    <w:p w14:paraId="0102F017" w14:textId="77777777" w:rsidR="00835760" w:rsidRDefault="00835760" w:rsidP="00AC0D79">
      <w:pPr>
        <w:spacing w:after="120"/>
        <w:jc w:val="both"/>
        <w:rPr>
          <w:rFonts w:ascii="Arial" w:eastAsiaTheme="minorEastAsia" w:hAnsi="Arial" w:cs="Arial"/>
          <w:color w:val="000000" w:themeColor="text1"/>
          <w:lang w:val="en-US" w:eastAsia="zh-CN"/>
        </w:rPr>
      </w:pPr>
    </w:p>
    <w:p w14:paraId="376E6129" w14:textId="680ACA62"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27200F">
        <w:rPr>
          <w:rFonts w:ascii="Arial" w:eastAsiaTheme="minorEastAsia" w:hAnsi="Arial" w:cs="Arial"/>
          <w:color w:val="000000" w:themeColor="text1"/>
          <w:lang w:val="en-US" w:eastAsia="zh-CN"/>
        </w:rPr>
        <w:t>specific aspects</w:t>
      </w:r>
      <w:r w:rsidR="005D559A" w:rsidRPr="005D559A">
        <w:rPr>
          <w:rFonts w:ascii="Arial" w:eastAsiaTheme="minorEastAsia" w:hAnsi="Arial" w:cs="Arial"/>
          <w:color w:val="000000" w:themeColor="text1"/>
          <w:lang w:val="en-US" w:eastAsia="zh-CN"/>
        </w:rPr>
        <w:t xml:space="preserve"> of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6E861C10" w:rsidR="001206CB" w:rsidRPr="00AC0D79" w:rsidRDefault="001206CB" w:rsidP="00AC0D79">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In particular, this paper focuses on the performance monitoring aspects of </w:t>
      </w:r>
      <w:r w:rsidR="0027200F">
        <w:rPr>
          <w:rFonts w:ascii="Arial" w:eastAsiaTheme="minorEastAsia" w:hAnsi="Arial" w:cs="Arial"/>
          <w:color w:val="000000" w:themeColor="text1"/>
          <w:lang w:val="en-US" w:eastAsia="zh-CN"/>
        </w:rPr>
        <w:t>UE</w:t>
      </w:r>
      <w:r w:rsidRPr="005D559A">
        <w:rPr>
          <w:rFonts w:ascii="Arial" w:eastAsiaTheme="minorEastAsia" w:hAnsi="Arial" w:cs="Arial"/>
          <w:color w:val="000000" w:themeColor="text1"/>
          <w:lang w:val="en-US" w:eastAsia="zh-CN"/>
        </w:rPr>
        <w:t>-sided model</w:t>
      </w:r>
      <w:r>
        <w:rPr>
          <w:rFonts w:ascii="Arial" w:eastAsiaTheme="minorEastAsia" w:hAnsi="Arial" w:cs="Arial"/>
          <w:color w:val="000000" w:themeColor="text1"/>
          <w:lang w:val="en-US" w:eastAsia="zh-CN"/>
        </w:rPr>
        <w:t xml:space="preserve">. </w:t>
      </w: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1090D45F" w14:textId="15CCC7FF" w:rsidR="00236EAF" w:rsidRPr="00735486" w:rsidRDefault="009654F1" w:rsidP="009654F1">
      <w:pPr>
        <w:pStyle w:val="BodyText"/>
        <w:rPr>
          <w:rFonts w:ascii="Arial" w:hAnsi="Arial" w:cs="Arial"/>
        </w:rPr>
      </w:pPr>
      <w:r w:rsidRPr="00735486">
        <w:rPr>
          <w:rFonts w:ascii="Arial" w:hAnsi="Arial" w:cs="Arial"/>
        </w:rPr>
        <w:t xml:space="preserve">Figure-1 is the architecture we assume to support AI based Positioning with UE sided Model. The architecture of AI-based positioning is built on top of the Release 17 positioning architecture with AI/ML positioning model deployed in UE. </w:t>
      </w:r>
    </w:p>
    <w:p w14:paraId="5B5A60EE" w14:textId="1DA09806" w:rsidR="00530A79" w:rsidRPr="00530A79" w:rsidRDefault="00530A79" w:rsidP="00236EAF">
      <w:pPr>
        <w:rPr>
          <w:rFonts w:ascii="Arial" w:hAnsi="Arial" w:cs="Arial"/>
          <w:b/>
          <w:bCs/>
        </w:rPr>
      </w:pPr>
    </w:p>
    <w:p w14:paraId="35457CBA" w14:textId="0CB96836" w:rsidR="00530A79" w:rsidRDefault="009654F1" w:rsidP="00530A79">
      <w:pPr>
        <w:pStyle w:val="TH"/>
      </w:pPr>
      <w:r w:rsidRPr="009654F1">
        <w:rPr>
          <w:noProof/>
        </w:rPr>
        <w:drawing>
          <wp:inline distT="0" distB="0" distL="0" distR="0" wp14:anchorId="2D61AC25" wp14:editId="166A728E">
            <wp:extent cx="5788660" cy="1594485"/>
            <wp:effectExtent l="0" t="0" r="0" b="0"/>
            <wp:docPr id="2125669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8660" cy="1594485"/>
                    </a:xfrm>
                    <a:prstGeom prst="rect">
                      <a:avLst/>
                    </a:prstGeom>
                    <a:noFill/>
                    <a:ln>
                      <a:noFill/>
                    </a:ln>
                  </pic:spPr>
                </pic:pic>
              </a:graphicData>
            </a:graphic>
          </wp:inline>
        </w:drawing>
      </w:r>
    </w:p>
    <w:p w14:paraId="45CEC57C" w14:textId="1A41A15B" w:rsidR="00530A79" w:rsidRPr="006656B6" w:rsidRDefault="00530A79" w:rsidP="00530A79">
      <w:pPr>
        <w:pStyle w:val="TF"/>
        <w:rPr>
          <w:b w:val="0"/>
          <w:bCs/>
          <w:i/>
          <w:iCs/>
        </w:rPr>
      </w:pPr>
      <w:r w:rsidRPr="006656B6">
        <w:rPr>
          <w:b w:val="0"/>
          <w:bCs/>
          <w:i/>
          <w:iCs/>
        </w:rPr>
        <w:t xml:space="preserve">Figure 1: </w:t>
      </w:r>
      <w:r w:rsidR="009654F1" w:rsidRPr="009654F1">
        <w:rPr>
          <w:b w:val="0"/>
          <w:bCs/>
          <w:i/>
          <w:iCs/>
        </w:rPr>
        <w:t>Overall architecture to support AI based Positioning</w:t>
      </w:r>
      <w:r w:rsidR="009654F1">
        <w:rPr>
          <w:b w:val="0"/>
          <w:bCs/>
          <w:i/>
          <w:iCs/>
        </w:rPr>
        <w:t xml:space="preserve"> with UE sided Model</w:t>
      </w:r>
    </w:p>
    <w:p w14:paraId="3D319715" w14:textId="77777777" w:rsidR="00B93180" w:rsidRDefault="00B93180" w:rsidP="006E0764">
      <w:pPr>
        <w:pStyle w:val="B1"/>
        <w:ind w:left="0" w:firstLine="0"/>
        <w:rPr>
          <w:rFonts w:ascii="Arial" w:hAnsi="Arial" w:cs="Arial"/>
        </w:rPr>
      </w:pPr>
    </w:p>
    <w:p w14:paraId="59AE7EA7" w14:textId="50C65B1A" w:rsidR="00835760" w:rsidRDefault="00835760" w:rsidP="00013739">
      <w:pPr>
        <w:pStyle w:val="Heading2"/>
        <w:tabs>
          <w:tab w:val="clear" w:pos="1001"/>
          <w:tab w:val="num" w:pos="576"/>
        </w:tabs>
        <w:ind w:left="576"/>
      </w:pPr>
      <w:r>
        <w:lastRenderedPageBreak/>
        <w:t>Model training</w:t>
      </w:r>
    </w:p>
    <w:p w14:paraId="4AE99AF9" w14:textId="2ACBADD4" w:rsidR="00835760" w:rsidRPr="00735486" w:rsidRDefault="009E3E39" w:rsidP="00013739">
      <w:pPr>
        <w:rPr>
          <w:rFonts w:ascii="Arial" w:hAnsi="Arial" w:cs="Arial"/>
          <w:lang w:eastAsia="zh-CN"/>
        </w:rPr>
      </w:pPr>
      <w:r w:rsidRPr="00735486">
        <w:rPr>
          <w:rFonts w:ascii="Arial" w:eastAsiaTheme="minorEastAsia" w:hAnsi="Arial" w:cs="Arial"/>
          <w:lang w:val="x-none" w:eastAsia="zh-CN"/>
        </w:rPr>
        <w:t xml:space="preserve">For the model training part of positioning use case, </w:t>
      </w:r>
      <w:r w:rsidR="00863FF2" w:rsidRPr="00735486">
        <w:rPr>
          <w:rFonts w:ascii="Arial" w:eastAsiaTheme="minorEastAsia" w:hAnsi="Arial" w:cs="Arial"/>
          <w:lang w:val="x-none" w:eastAsia="zh-CN"/>
        </w:rPr>
        <w:t xml:space="preserve">during RAN1#116bis, </w:t>
      </w:r>
      <w:r w:rsidRPr="00735486">
        <w:rPr>
          <w:rFonts w:ascii="Arial" w:eastAsiaTheme="minorEastAsia" w:hAnsi="Arial" w:cs="Arial"/>
          <w:lang w:val="x-none" w:eastAsia="zh-CN"/>
        </w:rPr>
        <w:t>RAN1 discussed the potential data that the UE can generate to support the model training</w:t>
      </w:r>
      <w:r w:rsidR="00B43D9C" w:rsidRPr="00735486">
        <w:rPr>
          <w:rFonts w:ascii="Arial" w:eastAsiaTheme="minorEastAsia" w:hAnsi="Arial" w:cs="Arial"/>
          <w:lang w:val="x-none" w:eastAsia="zh-CN"/>
        </w:rPr>
        <w:t xml:space="preserve"> for UE sided model</w:t>
      </w:r>
      <w:r w:rsidRPr="00735486">
        <w:rPr>
          <w:rFonts w:ascii="Arial" w:eastAsiaTheme="minorEastAsia" w:hAnsi="Arial" w:cs="Arial"/>
          <w:lang w:val="x-none" w:eastAsia="zh-CN"/>
        </w:rPr>
        <w:t>. The detailed work assumptions and agreements reached are listed as below.</w:t>
      </w:r>
    </w:p>
    <w:p w14:paraId="4EF9B0E8" w14:textId="77777777" w:rsidR="00B52148" w:rsidRDefault="00B52148" w:rsidP="00013739">
      <w:pPr>
        <w:rPr>
          <w:lang w:eastAsia="zh-CN"/>
        </w:rPr>
      </w:pPr>
    </w:p>
    <w:p w14:paraId="07B900B2" w14:textId="77777777" w:rsidR="00235E66" w:rsidRPr="00B52148" w:rsidRDefault="00235E66" w:rsidP="00235E66">
      <w:pPr>
        <w:rPr>
          <w:rFonts w:eastAsia="DengXian"/>
          <w:i/>
          <w:iCs/>
          <w:highlight w:val="darkYellow"/>
          <w:lang w:eastAsia="zh-CN"/>
        </w:rPr>
      </w:pPr>
      <w:r w:rsidRPr="00B52148">
        <w:rPr>
          <w:rFonts w:eastAsia="DengXian"/>
          <w:i/>
          <w:iCs/>
          <w:highlight w:val="darkYellow"/>
          <w:lang w:eastAsia="zh-CN"/>
        </w:rPr>
        <w:t>Working Assumption</w:t>
      </w:r>
    </w:p>
    <w:p w14:paraId="5F5C5EA4" w14:textId="77777777" w:rsidR="00235E66" w:rsidRPr="00B52148" w:rsidRDefault="00235E66" w:rsidP="00235E66">
      <w:pPr>
        <w:rPr>
          <w:i/>
          <w:iCs/>
        </w:rPr>
      </w:pPr>
      <w:r w:rsidRPr="00B52148">
        <w:rPr>
          <w:i/>
          <w:iCs/>
        </w:rPr>
        <w:t xml:space="preserve">For training data generation of AI/ML based positioning Case 1, the measurement and its related data (e.g., timestamp) </w:t>
      </w:r>
      <w:r w:rsidRPr="00B52148">
        <w:rPr>
          <w:rFonts w:eastAsia="DengXian"/>
          <w:i/>
          <w:iCs/>
          <w:lang w:eastAsia="zh-CN"/>
        </w:rPr>
        <w:t>are</w:t>
      </w:r>
      <w:r w:rsidRPr="00B52148">
        <w:rPr>
          <w:i/>
          <w:iCs/>
        </w:rPr>
        <w:t xml:space="preserve"> generated by PRU and/or Non-PRU UE.</w:t>
      </w:r>
    </w:p>
    <w:p w14:paraId="114F2355" w14:textId="77777777" w:rsidR="00B52148" w:rsidRPr="00B52148" w:rsidRDefault="00B52148" w:rsidP="00235E66">
      <w:pPr>
        <w:rPr>
          <w:rFonts w:eastAsia="DengXian"/>
          <w:i/>
          <w:iCs/>
          <w:highlight w:val="darkYellow"/>
          <w:lang w:eastAsia="zh-CN"/>
        </w:rPr>
      </w:pPr>
    </w:p>
    <w:p w14:paraId="078E1953" w14:textId="5A412C58" w:rsidR="00235E66" w:rsidRPr="00B52148" w:rsidRDefault="00235E66" w:rsidP="00235E66">
      <w:pPr>
        <w:rPr>
          <w:rFonts w:eastAsia="DengXian"/>
          <w:i/>
          <w:iCs/>
          <w:highlight w:val="darkYellow"/>
          <w:lang w:eastAsia="zh-CN"/>
        </w:rPr>
      </w:pPr>
      <w:r w:rsidRPr="00B52148">
        <w:rPr>
          <w:rFonts w:eastAsia="DengXian"/>
          <w:i/>
          <w:iCs/>
          <w:highlight w:val="darkYellow"/>
          <w:lang w:eastAsia="zh-CN"/>
        </w:rPr>
        <w:t>Working Assumption</w:t>
      </w:r>
    </w:p>
    <w:p w14:paraId="716E466A" w14:textId="77777777" w:rsidR="00235E66" w:rsidRPr="00B52148" w:rsidRDefault="00235E66" w:rsidP="00235E66">
      <w:pPr>
        <w:rPr>
          <w:i/>
          <w:iCs/>
        </w:rPr>
      </w:pPr>
      <w:r w:rsidRPr="00B52148">
        <w:rPr>
          <w:i/>
          <w:iCs/>
        </w:rPr>
        <w:t xml:space="preserve">For training data generation of AI/ML based positioning Case 2a and 2b, the channel measurement and its related data (e.g., time stamp) </w:t>
      </w:r>
      <w:r w:rsidRPr="00B52148">
        <w:rPr>
          <w:rFonts w:eastAsia="DengXian"/>
          <w:i/>
          <w:iCs/>
        </w:rPr>
        <w:t>are</w:t>
      </w:r>
      <w:r w:rsidRPr="00B52148">
        <w:rPr>
          <w:i/>
          <w:iCs/>
        </w:rPr>
        <w:t xml:space="preserve"> generated by PRU and/or non-PRU UE.</w:t>
      </w:r>
    </w:p>
    <w:p w14:paraId="7DC086AF" w14:textId="77777777" w:rsidR="00235E66" w:rsidRPr="00B52148" w:rsidRDefault="00235E66" w:rsidP="00013739">
      <w:pPr>
        <w:rPr>
          <w:i/>
          <w:iCs/>
          <w:lang w:eastAsia="zh-CN"/>
        </w:rPr>
      </w:pPr>
    </w:p>
    <w:p w14:paraId="03F7F88E" w14:textId="77777777" w:rsidR="00235E66" w:rsidRPr="00B52148" w:rsidRDefault="00235E66" w:rsidP="00235E66">
      <w:pPr>
        <w:rPr>
          <w:rFonts w:eastAsia="DengXian"/>
          <w:i/>
          <w:iCs/>
          <w:highlight w:val="green"/>
          <w:lang w:eastAsia="zh-CN"/>
        </w:rPr>
      </w:pPr>
      <w:r w:rsidRPr="00B52148">
        <w:rPr>
          <w:rFonts w:eastAsia="DengXian"/>
          <w:i/>
          <w:iCs/>
          <w:highlight w:val="green"/>
          <w:lang w:eastAsia="zh-CN"/>
        </w:rPr>
        <w:t>Agreement</w:t>
      </w:r>
    </w:p>
    <w:p w14:paraId="5B07099F" w14:textId="77777777" w:rsidR="00235E66" w:rsidRPr="00B52148" w:rsidRDefault="00235E66" w:rsidP="00235E66">
      <w:pPr>
        <w:rPr>
          <w:i/>
          <w:iCs/>
        </w:rPr>
      </w:pPr>
      <w:r w:rsidRPr="00B52148">
        <w:rPr>
          <w:i/>
          <w:iCs/>
        </w:rPr>
        <w:t xml:space="preserve">For training data collection of AI/ML based positioning, the collected data sample </w:t>
      </w:r>
      <w:r w:rsidRPr="00B52148">
        <w:rPr>
          <w:rFonts w:eastAsia="DengXian"/>
          <w:i/>
          <w:iCs/>
          <w:lang w:eastAsia="zh-CN"/>
        </w:rPr>
        <w:t>can include</w:t>
      </w:r>
      <w:r w:rsidRPr="00B52148">
        <w:rPr>
          <w:i/>
          <w:iCs/>
        </w:rPr>
        <w:t xml:space="preserve"> the following components:</w:t>
      </w:r>
    </w:p>
    <w:p w14:paraId="3808EEC8" w14:textId="77777777" w:rsidR="00235E66" w:rsidRPr="00B52148" w:rsidRDefault="00235E66" w:rsidP="00235E66">
      <w:pPr>
        <w:rPr>
          <w:i/>
          <w:iCs/>
        </w:rPr>
      </w:pPr>
      <w:r w:rsidRPr="00B52148">
        <w:rPr>
          <w:i/>
          <w:iCs/>
        </w:rPr>
        <w:t>Part A:</w:t>
      </w:r>
    </w:p>
    <w:p w14:paraId="49BD3636" w14:textId="77777777" w:rsidR="00235E66" w:rsidRPr="00B52148" w:rsidRDefault="00235E66" w:rsidP="00235E66">
      <w:pPr>
        <w:pStyle w:val="ListParagraph"/>
        <w:widowControl w:val="0"/>
        <w:numPr>
          <w:ilvl w:val="0"/>
          <w:numId w:val="81"/>
        </w:numPr>
        <w:contextualSpacing w:val="0"/>
        <w:jc w:val="both"/>
        <w:rPr>
          <w:i/>
          <w:iCs/>
          <w:lang w:val="en-US"/>
        </w:rPr>
      </w:pPr>
      <w:r w:rsidRPr="00B52148">
        <w:rPr>
          <w:rFonts w:eastAsia="Times New Roman" w:cs="Calibri"/>
          <w:i/>
          <w:iCs/>
          <w:lang w:val="en-US"/>
        </w:rPr>
        <w:t xml:space="preserve">channel measurement </w:t>
      </w:r>
    </w:p>
    <w:p w14:paraId="7AD5A15C" w14:textId="77777777" w:rsidR="00235E66" w:rsidRPr="00B52148" w:rsidRDefault="00235E66" w:rsidP="00235E66">
      <w:pPr>
        <w:pStyle w:val="ListParagraph"/>
        <w:widowControl w:val="0"/>
        <w:numPr>
          <w:ilvl w:val="0"/>
          <w:numId w:val="81"/>
        </w:numPr>
        <w:contextualSpacing w:val="0"/>
        <w:jc w:val="both"/>
        <w:rPr>
          <w:i/>
          <w:iCs/>
        </w:rPr>
      </w:pPr>
      <w:r w:rsidRPr="00B52148">
        <w:rPr>
          <w:rFonts w:eastAsia="Times New Roman" w:cs="Calibri"/>
          <w:i/>
          <w:iCs/>
          <w:lang w:val="en-US"/>
        </w:rPr>
        <w:t>quality indicator of channel measurement</w:t>
      </w:r>
    </w:p>
    <w:p w14:paraId="709C4E44" w14:textId="77777777" w:rsidR="00235E66" w:rsidRPr="00B52148" w:rsidRDefault="00235E66" w:rsidP="00235E66">
      <w:pPr>
        <w:pStyle w:val="ListParagraph"/>
        <w:widowControl w:val="0"/>
        <w:numPr>
          <w:ilvl w:val="0"/>
          <w:numId w:val="81"/>
        </w:numPr>
        <w:contextualSpacing w:val="0"/>
        <w:jc w:val="both"/>
        <w:rPr>
          <w:i/>
          <w:iCs/>
        </w:rPr>
      </w:pPr>
      <w:r w:rsidRPr="00B52148">
        <w:rPr>
          <w:rFonts w:eastAsia="Times New Roman" w:cs="Calibri"/>
          <w:i/>
          <w:iCs/>
          <w:lang w:val="en-US"/>
        </w:rPr>
        <w:t>time stamp of channel measurement</w:t>
      </w:r>
    </w:p>
    <w:p w14:paraId="37736CAE" w14:textId="77777777" w:rsidR="00235E66" w:rsidRPr="00B52148" w:rsidRDefault="00235E66" w:rsidP="00235E66">
      <w:pPr>
        <w:rPr>
          <w:i/>
          <w:iCs/>
        </w:rPr>
      </w:pPr>
      <w:r w:rsidRPr="00B52148">
        <w:rPr>
          <w:i/>
          <w:iCs/>
        </w:rPr>
        <w:t>Part B:</w:t>
      </w:r>
    </w:p>
    <w:p w14:paraId="621D314A" w14:textId="77777777" w:rsidR="00235E66" w:rsidRPr="00B52148" w:rsidRDefault="00235E66" w:rsidP="00235E66">
      <w:pPr>
        <w:pStyle w:val="ListParagraph"/>
        <w:widowControl w:val="0"/>
        <w:numPr>
          <w:ilvl w:val="0"/>
          <w:numId w:val="81"/>
        </w:numPr>
        <w:contextualSpacing w:val="0"/>
        <w:jc w:val="both"/>
        <w:rPr>
          <w:i/>
          <w:iCs/>
          <w:lang w:val="en-US"/>
        </w:rPr>
      </w:pPr>
      <w:r w:rsidRPr="00B52148">
        <w:rPr>
          <w:rFonts w:eastAsia="Times New Roman" w:cs="Calibri"/>
          <w:i/>
          <w:iCs/>
          <w:lang w:val="en-US"/>
        </w:rPr>
        <w:t>ground truth label (or its approximation)</w:t>
      </w:r>
    </w:p>
    <w:p w14:paraId="72EBC714" w14:textId="77777777" w:rsidR="00B52148" w:rsidRPr="00B52148" w:rsidRDefault="00235E66" w:rsidP="00F95563">
      <w:pPr>
        <w:pStyle w:val="ListParagraph"/>
        <w:widowControl w:val="0"/>
        <w:numPr>
          <w:ilvl w:val="0"/>
          <w:numId w:val="81"/>
        </w:numPr>
        <w:contextualSpacing w:val="0"/>
        <w:jc w:val="both"/>
        <w:rPr>
          <w:i/>
          <w:iCs/>
          <w:lang w:eastAsia="zh-CN"/>
        </w:rPr>
      </w:pPr>
      <w:r w:rsidRPr="00B52148">
        <w:rPr>
          <w:rFonts w:eastAsia="Times New Roman" w:cs="Calibri"/>
          <w:i/>
          <w:iCs/>
          <w:lang w:val="en-US"/>
        </w:rPr>
        <w:t>quality indicator of label</w:t>
      </w:r>
    </w:p>
    <w:p w14:paraId="21E3C70B" w14:textId="69A4D0D1" w:rsidR="00235E66" w:rsidRPr="00B43D9C" w:rsidRDefault="00235E66" w:rsidP="00F95563">
      <w:pPr>
        <w:pStyle w:val="ListParagraph"/>
        <w:widowControl w:val="0"/>
        <w:numPr>
          <w:ilvl w:val="0"/>
          <w:numId w:val="81"/>
        </w:numPr>
        <w:contextualSpacing w:val="0"/>
        <w:jc w:val="both"/>
        <w:rPr>
          <w:i/>
          <w:iCs/>
          <w:lang w:eastAsia="zh-CN"/>
        </w:rPr>
      </w:pPr>
      <w:r w:rsidRPr="00B52148">
        <w:rPr>
          <w:rFonts w:eastAsia="Times New Roman" w:cs="Calibri"/>
          <w:i/>
          <w:iCs/>
          <w:lang w:val="en-US"/>
        </w:rPr>
        <w:t>time stamp of label</w:t>
      </w:r>
    </w:p>
    <w:p w14:paraId="51C3A5D6" w14:textId="77777777" w:rsidR="00B43D9C" w:rsidRDefault="00B43D9C" w:rsidP="00B43D9C">
      <w:pPr>
        <w:widowControl w:val="0"/>
        <w:jc w:val="both"/>
        <w:rPr>
          <w:i/>
          <w:iCs/>
          <w:lang w:eastAsia="zh-CN"/>
        </w:rPr>
      </w:pPr>
    </w:p>
    <w:p w14:paraId="4683CF4A" w14:textId="494054A5" w:rsidR="00B43D9C" w:rsidRPr="00735486" w:rsidRDefault="00B43D9C" w:rsidP="00B43D9C">
      <w:pPr>
        <w:widowControl w:val="0"/>
        <w:jc w:val="both"/>
        <w:rPr>
          <w:rFonts w:ascii="Arial" w:hAnsi="Arial" w:cs="Arial"/>
          <w:lang w:eastAsia="zh-CN"/>
        </w:rPr>
      </w:pPr>
      <w:r w:rsidRPr="00735486">
        <w:rPr>
          <w:rFonts w:ascii="Arial" w:hAnsi="Arial" w:cs="Arial"/>
          <w:lang w:eastAsia="zh-CN"/>
        </w:rPr>
        <w:t xml:space="preserve">RAN2 can wait for RAN1 to reach final agreement with regards to the exact data that the model training needs to collect </w:t>
      </w:r>
      <w:r w:rsidRPr="00735486">
        <w:rPr>
          <w:rFonts w:ascii="Arial" w:eastAsiaTheme="minorEastAsia" w:hAnsi="Arial" w:cs="Arial"/>
          <w:lang w:val="x-none" w:eastAsia="zh-CN"/>
        </w:rPr>
        <w:t>for UE sided model of positioning use cases</w:t>
      </w:r>
      <w:r w:rsidRPr="00735486">
        <w:rPr>
          <w:rFonts w:ascii="Arial" w:hAnsi="Arial" w:cs="Arial"/>
          <w:lang w:eastAsia="zh-CN"/>
        </w:rPr>
        <w:t xml:space="preserve">. </w:t>
      </w:r>
    </w:p>
    <w:p w14:paraId="6E2AEE07" w14:textId="0468E0C6" w:rsidR="00B43D9C" w:rsidRPr="00735486" w:rsidRDefault="00B43D9C" w:rsidP="00B43D9C">
      <w:pPr>
        <w:widowControl w:val="0"/>
        <w:jc w:val="both"/>
        <w:rPr>
          <w:rFonts w:ascii="Arial" w:hAnsi="Arial" w:cs="Arial"/>
          <w:lang w:eastAsia="zh-CN"/>
        </w:rPr>
      </w:pPr>
      <w:r w:rsidRPr="00735486">
        <w:rPr>
          <w:rFonts w:ascii="Arial" w:hAnsi="Arial" w:cs="Arial"/>
          <w:lang w:eastAsia="zh-CN"/>
        </w:rPr>
        <w:t xml:space="preserve"> </w:t>
      </w:r>
    </w:p>
    <w:p w14:paraId="7B0831E7" w14:textId="45A69D2C" w:rsidR="00B43D9C" w:rsidRPr="00735486" w:rsidRDefault="00B43D9C" w:rsidP="00B43D9C">
      <w:pPr>
        <w:widowControl w:val="0"/>
        <w:jc w:val="both"/>
        <w:rPr>
          <w:rFonts w:ascii="Arial" w:eastAsiaTheme="minorEastAsia" w:hAnsi="Arial" w:cs="Arial"/>
          <w:u w:val="single"/>
          <w:lang w:val="x-none" w:eastAsia="zh-CN"/>
        </w:rPr>
      </w:pPr>
      <w:r w:rsidRPr="00735486">
        <w:rPr>
          <w:rFonts w:ascii="Arial" w:eastAsiaTheme="minorEastAsia" w:hAnsi="Arial" w:cs="Arial"/>
          <w:lang w:val="x-none" w:eastAsia="zh-CN"/>
        </w:rPr>
        <w:t xml:space="preserve">However, for UE sided model of positioning use case, we may use the same principle that we can reach for agenda item </w:t>
      </w:r>
      <w:r w:rsidRPr="00735486">
        <w:rPr>
          <w:rFonts w:ascii="Arial" w:eastAsiaTheme="minorEastAsia" w:hAnsi="Arial" w:cs="Arial"/>
          <w:u w:val="single"/>
          <w:lang w:val="x-none" w:eastAsia="zh-CN"/>
        </w:rPr>
        <w:t>8.1.4</w:t>
      </w:r>
      <w:r w:rsidRPr="00735486">
        <w:rPr>
          <w:rFonts w:ascii="Arial" w:eastAsiaTheme="minorEastAsia" w:hAnsi="Arial" w:cs="Arial"/>
          <w:u w:val="single"/>
          <w:lang w:val="x-none" w:eastAsia="zh-CN"/>
        </w:rPr>
        <w:tab/>
        <w:t xml:space="preserve">UE side data collection. </w:t>
      </w:r>
    </w:p>
    <w:p w14:paraId="2946BC1E" w14:textId="77777777" w:rsidR="00B43D9C" w:rsidRPr="00735486" w:rsidRDefault="00B43D9C" w:rsidP="00B43D9C">
      <w:pPr>
        <w:widowControl w:val="0"/>
        <w:jc w:val="both"/>
        <w:rPr>
          <w:rFonts w:ascii="Arial" w:eastAsiaTheme="minorEastAsia" w:hAnsi="Arial" w:cs="Arial"/>
          <w:u w:val="single"/>
          <w:lang w:val="x-none" w:eastAsia="zh-CN"/>
        </w:rPr>
      </w:pPr>
    </w:p>
    <w:p w14:paraId="67E48374" w14:textId="3D6AC0D5" w:rsidR="00B43D9C" w:rsidRPr="00735486" w:rsidRDefault="00B43D9C" w:rsidP="00B43D9C">
      <w:pPr>
        <w:widowControl w:val="0"/>
        <w:jc w:val="both"/>
        <w:rPr>
          <w:rFonts w:ascii="Arial" w:eastAsiaTheme="minorEastAsia" w:hAnsi="Arial" w:cs="Arial"/>
          <w:lang w:val="x-none" w:eastAsia="zh-CN"/>
        </w:rPr>
      </w:pPr>
      <w:r w:rsidRPr="00735486">
        <w:rPr>
          <w:rFonts w:ascii="Arial" w:eastAsiaTheme="minorEastAsia" w:hAnsi="Arial" w:cs="Arial"/>
          <w:b/>
          <w:lang w:eastAsia="zh-CN"/>
        </w:rPr>
        <w:t>Proposal 1: For the model training data collection for UE sided model based positioning use cases, adopt the same principle that RAN2 can reach for agenda item 8.1.4</w:t>
      </w:r>
      <w:r w:rsidR="00046D11">
        <w:rPr>
          <w:rFonts w:ascii="Arial" w:eastAsiaTheme="minorEastAsia" w:hAnsi="Arial" w:cs="Arial"/>
          <w:b/>
          <w:lang w:eastAsia="zh-CN"/>
        </w:rPr>
        <w:t xml:space="preserve"> </w:t>
      </w:r>
      <w:r w:rsidRPr="00735486">
        <w:rPr>
          <w:rFonts w:ascii="Arial" w:eastAsiaTheme="minorEastAsia" w:hAnsi="Arial" w:cs="Arial"/>
          <w:b/>
          <w:lang w:eastAsia="zh-CN"/>
        </w:rPr>
        <w:t>UE side data collection.</w:t>
      </w:r>
    </w:p>
    <w:p w14:paraId="40174553" w14:textId="77777777" w:rsidR="00B43D9C" w:rsidRPr="00B43D9C" w:rsidRDefault="00B43D9C" w:rsidP="00B43D9C">
      <w:pPr>
        <w:widowControl w:val="0"/>
        <w:jc w:val="both"/>
        <w:rPr>
          <w:i/>
          <w:iCs/>
          <w:lang w:eastAsia="zh-CN"/>
        </w:rPr>
      </w:pPr>
    </w:p>
    <w:p w14:paraId="0F371FA9" w14:textId="1B219E15" w:rsidR="00835760" w:rsidRDefault="00835760" w:rsidP="00013739">
      <w:pPr>
        <w:pStyle w:val="Heading2"/>
        <w:tabs>
          <w:tab w:val="clear" w:pos="1001"/>
          <w:tab w:val="num" w:pos="576"/>
        </w:tabs>
        <w:ind w:left="576"/>
      </w:pPr>
      <w:r>
        <w:t>Model inference</w:t>
      </w:r>
    </w:p>
    <w:p w14:paraId="1D27DB98" w14:textId="341515AA" w:rsidR="00835760" w:rsidRDefault="00013739" w:rsidP="00835760">
      <w:pPr>
        <w:rPr>
          <w:rFonts w:eastAsiaTheme="minorEastAsia"/>
          <w:lang w:val="x-none" w:eastAsia="zh-CN"/>
        </w:rPr>
      </w:pPr>
      <w:r>
        <w:rPr>
          <w:rFonts w:eastAsiaTheme="minorEastAsia"/>
          <w:lang w:val="x-none" w:eastAsia="zh-CN"/>
        </w:rPr>
        <w:t xml:space="preserve">For positioning use case, considering the specification impact will be mainly caused by the UE sided model, </w:t>
      </w:r>
      <w:r w:rsidRPr="00CC6A26">
        <w:rPr>
          <w:rFonts w:eastAsiaTheme="minorEastAsia"/>
          <w:lang w:val="x-none" w:eastAsia="zh-CN"/>
        </w:rPr>
        <w:t xml:space="preserve">RAN2 </w:t>
      </w:r>
      <w:r>
        <w:rPr>
          <w:rFonts w:eastAsiaTheme="minorEastAsia"/>
          <w:lang w:val="x-none" w:eastAsia="zh-CN"/>
        </w:rPr>
        <w:t>mainly</w:t>
      </w:r>
      <w:r w:rsidRPr="00CC6A26">
        <w:rPr>
          <w:rFonts w:eastAsiaTheme="minorEastAsia"/>
          <w:lang w:val="x-none" w:eastAsia="zh-CN"/>
        </w:rPr>
        <w:t xml:space="preserve"> focus on cases 1, 2a and 2b </w:t>
      </w:r>
      <w:r>
        <w:rPr>
          <w:rFonts w:eastAsiaTheme="minorEastAsia"/>
          <w:lang w:val="x-none" w:eastAsia="zh-CN"/>
        </w:rPr>
        <w:t xml:space="preserve">for specification impact analyses. </w:t>
      </w:r>
    </w:p>
    <w:p w14:paraId="20D2CEE1" w14:textId="77777777" w:rsidR="00235E66" w:rsidRDefault="00235E66" w:rsidP="00835760">
      <w:pPr>
        <w:rPr>
          <w:rFonts w:eastAsiaTheme="minorEastAsia"/>
          <w:lang w:val="x-none" w:eastAsia="zh-CN"/>
        </w:rPr>
      </w:pPr>
    </w:p>
    <w:p w14:paraId="2EDCC45E" w14:textId="79204E85" w:rsidR="00235E66" w:rsidRDefault="00235E66" w:rsidP="00835760">
      <w:pPr>
        <w:rPr>
          <w:rFonts w:eastAsiaTheme="minorEastAsia"/>
          <w:lang w:val="x-none" w:eastAsia="zh-CN"/>
        </w:rPr>
      </w:pPr>
      <w:r>
        <w:rPr>
          <w:rFonts w:eastAsiaTheme="minorEastAsia"/>
          <w:lang w:val="x-none" w:eastAsia="zh-CN"/>
        </w:rPr>
        <w:t xml:space="preserve">The following agreements were reached during RAN1#116 with regards to </w:t>
      </w:r>
      <w:r w:rsidRPr="00235E66">
        <w:rPr>
          <w:rFonts w:eastAsiaTheme="minorEastAsia"/>
          <w:lang w:val="x-none" w:eastAsia="zh-CN"/>
        </w:rPr>
        <w:t>model input</w:t>
      </w:r>
      <w:r>
        <w:rPr>
          <w:rFonts w:eastAsiaTheme="minorEastAsia"/>
          <w:lang w:val="x-none" w:eastAsia="zh-CN"/>
        </w:rPr>
        <w:t xml:space="preserve"> for UE sided model: </w:t>
      </w:r>
    </w:p>
    <w:p w14:paraId="7C8F7D0F" w14:textId="77777777" w:rsidR="00235E66" w:rsidRDefault="00235E66" w:rsidP="00835760">
      <w:pPr>
        <w:rPr>
          <w:lang w:eastAsia="zh-CN"/>
        </w:rPr>
      </w:pPr>
    </w:p>
    <w:p w14:paraId="100AA171"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02E019FC" w14:textId="77777777" w:rsidR="002344FC" w:rsidRPr="002344FC" w:rsidRDefault="002344FC" w:rsidP="002344FC">
      <w:pPr>
        <w:rPr>
          <w:i/>
          <w:iCs/>
        </w:rPr>
      </w:pPr>
      <w:r w:rsidRPr="002344FC">
        <w:rPr>
          <w:i/>
          <w:iCs/>
        </w:rPr>
        <w:t xml:space="preserve">For AI/ML based positioning case 2b, at least the following types of time domain channel measurements are supported for UE reporting to LMF: </w:t>
      </w:r>
    </w:p>
    <w:p w14:paraId="6A519948"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timing information;</w:t>
      </w:r>
    </w:p>
    <w:p w14:paraId="57725CF6"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paired timing information and power information.</w:t>
      </w:r>
    </w:p>
    <w:p w14:paraId="5965393C" w14:textId="77777777" w:rsidR="002344FC" w:rsidRDefault="002344FC" w:rsidP="002344FC">
      <w:pPr>
        <w:pStyle w:val="ListParagraph"/>
        <w:widowControl w:val="0"/>
        <w:ind w:left="840"/>
        <w:jc w:val="both"/>
        <w:rPr>
          <w:lang w:val="en-US"/>
        </w:rPr>
      </w:pPr>
    </w:p>
    <w:p w14:paraId="2E6BA88B"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32D9EBB" w14:textId="77777777" w:rsidR="002344FC" w:rsidRPr="002344FC" w:rsidRDefault="002344FC" w:rsidP="002344FC">
      <w:pPr>
        <w:rPr>
          <w:i/>
          <w:iCs/>
        </w:rPr>
      </w:pPr>
      <w:r w:rsidRPr="002344FC">
        <w:rPr>
          <w:i/>
          <w:iCs/>
        </w:rPr>
        <w:t xml:space="preserve">For AI/ML assisted positioning Case 2a, at least LOS/NLOS indicator and/or timing information are supported for reporting. </w:t>
      </w:r>
    </w:p>
    <w:p w14:paraId="382F5BA7"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LOS/NLOS indicator is reported, the indicator can be reported as soft indicator or hard indicator as defined in 38.214.</w:t>
      </w:r>
    </w:p>
    <w:p w14:paraId="0BDBE8EB"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timing information is reported, the timing information at least can be reported via DL RSTD or UE Rx-Tx time difference as defined in 38.215.</w:t>
      </w:r>
    </w:p>
    <w:p w14:paraId="0E832B48"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Note: details of the report are pending further discussion.</w:t>
      </w:r>
    </w:p>
    <w:p w14:paraId="59202D91" w14:textId="77777777" w:rsidR="002344FC" w:rsidRPr="002344FC" w:rsidRDefault="002344FC" w:rsidP="002344FC">
      <w:pPr>
        <w:rPr>
          <w:rFonts w:eastAsia="DengXian"/>
          <w:b/>
          <w:bCs/>
          <w:i/>
          <w:iCs/>
          <w:lang w:eastAsia="zh-CN"/>
        </w:rPr>
      </w:pPr>
    </w:p>
    <w:p w14:paraId="27BD347D"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20936D1D" w14:textId="5168A2CC" w:rsidR="002344FC" w:rsidRDefault="002344FC" w:rsidP="002344FC">
      <w:pPr>
        <w:rPr>
          <w:lang w:eastAsia="zh-CN"/>
        </w:rPr>
      </w:pPr>
      <w:r w:rsidRPr="002344FC">
        <w:rPr>
          <w:i/>
          <w:iCs/>
        </w:rPr>
        <w:t>For AI/ML based positioning for all use cases, RAN1 investigate the necessity and feasibility of using phase information (in addition to timing information and power information) for determining model input.</w:t>
      </w:r>
      <w:r>
        <w:t xml:space="preserve"> </w:t>
      </w:r>
    </w:p>
    <w:p w14:paraId="0C95412A" w14:textId="77777777" w:rsidR="002344FC" w:rsidRDefault="002344FC" w:rsidP="00835760">
      <w:pPr>
        <w:rPr>
          <w:lang w:eastAsia="zh-CN"/>
        </w:rPr>
      </w:pPr>
    </w:p>
    <w:p w14:paraId="2A5146B5" w14:textId="367EE0E3" w:rsidR="00B424AB" w:rsidRPr="00735486" w:rsidRDefault="00B424AB" w:rsidP="00B424AB">
      <w:pPr>
        <w:spacing w:after="120"/>
        <w:jc w:val="both"/>
        <w:rPr>
          <w:rFonts w:ascii="Arial" w:eastAsiaTheme="minorEastAsia" w:hAnsi="Arial" w:cs="Arial"/>
          <w:lang w:eastAsia="zh-CN"/>
        </w:rPr>
      </w:pPr>
      <w:r w:rsidRPr="00735486">
        <w:rPr>
          <w:rFonts w:ascii="Arial" w:eastAsiaTheme="minorEastAsia" w:hAnsi="Arial" w:cs="Arial"/>
          <w:bCs/>
          <w:iCs/>
          <w:lang w:eastAsia="zh-CN"/>
        </w:rPr>
        <w:t xml:space="preserve">For case 1, it is </w:t>
      </w:r>
      <w:r w:rsidRPr="00735486">
        <w:rPr>
          <w:rFonts w:ascii="Arial" w:hAnsi="Arial" w:cs="Arial"/>
        </w:rPr>
        <w:t>UE-based positioning with UE-side</w:t>
      </w:r>
      <w:r w:rsidR="00421B79" w:rsidRPr="00735486">
        <w:rPr>
          <w:rFonts w:ascii="Arial" w:hAnsi="Arial" w:cs="Arial"/>
        </w:rPr>
        <w:t>d</w:t>
      </w:r>
      <w:r w:rsidRPr="00735486">
        <w:rPr>
          <w:rFonts w:ascii="Arial" w:hAnsi="Arial" w:cs="Arial"/>
        </w:rPr>
        <w:t xml:space="preserve"> model, direct AI/ML positioning</w:t>
      </w:r>
      <w:r w:rsidRPr="00735486">
        <w:rPr>
          <w:rFonts w:ascii="Arial" w:eastAsiaTheme="minorEastAsia" w:hAnsi="Arial" w:cs="Arial"/>
          <w:lang w:eastAsia="zh-CN"/>
        </w:rPr>
        <w:t xml:space="preserve">, </w:t>
      </w:r>
      <w:r w:rsidR="00235E66" w:rsidRPr="00735486">
        <w:rPr>
          <w:rFonts w:ascii="Arial" w:eastAsiaTheme="minorEastAsia" w:hAnsi="Arial" w:cs="Arial"/>
          <w:lang w:eastAsia="zh-CN"/>
        </w:rPr>
        <w:t xml:space="preserve">it should be the UE that </w:t>
      </w:r>
      <w:r w:rsidRPr="00735486">
        <w:rPr>
          <w:rFonts w:ascii="Arial" w:eastAsiaTheme="minorEastAsia" w:hAnsi="Arial" w:cs="Arial"/>
          <w:lang w:eastAsia="zh-CN"/>
        </w:rPr>
        <w:t>generate</w:t>
      </w:r>
      <w:r w:rsidR="00235E66" w:rsidRPr="00735486">
        <w:rPr>
          <w:rFonts w:ascii="Arial" w:eastAsiaTheme="minorEastAsia" w:hAnsi="Arial" w:cs="Arial"/>
          <w:lang w:eastAsia="zh-CN"/>
        </w:rPr>
        <w:t>s</w:t>
      </w:r>
      <w:r w:rsidRPr="00735486">
        <w:rPr>
          <w:rFonts w:ascii="Arial" w:hAnsi="Arial" w:cs="Arial"/>
        </w:rPr>
        <w:t xml:space="preserve"> </w:t>
      </w:r>
      <w:r w:rsidRPr="00735486">
        <w:rPr>
          <w:rFonts w:ascii="Arial" w:eastAsiaTheme="minorEastAsia" w:hAnsi="Arial" w:cs="Arial"/>
          <w:lang w:eastAsia="zh-CN"/>
        </w:rPr>
        <w:t xml:space="preserve">the measurement for AI/ML model inference based on the </w:t>
      </w:r>
      <w:r w:rsidR="005D77DD" w:rsidRPr="00735486">
        <w:rPr>
          <w:rFonts w:ascii="Arial" w:eastAsiaTheme="minorEastAsia" w:hAnsi="Arial" w:cs="Arial"/>
          <w:lang w:eastAsia="zh-CN"/>
        </w:rPr>
        <w:t xml:space="preserve">reception of DL </w:t>
      </w:r>
      <w:r w:rsidRPr="00735486">
        <w:rPr>
          <w:rFonts w:ascii="Arial" w:eastAsiaTheme="minorEastAsia" w:hAnsi="Arial" w:cs="Arial"/>
          <w:lang w:eastAsia="zh-CN"/>
        </w:rPr>
        <w:t>PRS transmission</w:t>
      </w:r>
      <w:r w:rsidR="005D77DD" w:rsidRPr="00735486">
        <w:rPr>
          <w:rFonts w:ascii="Arial" w:eastAsiaTheme="minorEastAsia" w:hAnsi="Arial" w:cs="Arial"/>
          <w:lang w:eastAsia="zh-CN"/>
        </w:rPr>
        <w:t xml:space="preserve">. In this case there may be no need to support any </w:t>
      </w:r>
      <w:r w:rsidRPr="00735486">
        <w:rPr>
          <w:rFonts w:ascii="Arial" w:eastAsiaTheme="minorEastAsia" w:hAnsi="Arial" w:cs="Arial"/>
          <w:lang w:eastAsia="zh-CN"/>
        </w:rPr>
        <w:t xml:space="preserve">air interface signaling </w:t>
      </w:r>
      <w:r w:rsidR="005D77DD" w:rsidRPr="00735486">
        <w:rPr>
          <w:rFonts w:ascii="Arial" w:eastAsiaTheme="minorEastAsia" w:hAnsi="Arial" w:cs="Arial"/>
          <w:lang w:eastAsia="zh-CN"/>
        </w:rPr>
        <w:t xml:space="preserve">for such </w:t>
      </w:r>
      <w:r w:rsidRPr="00735486">
        <w:rPr>
          <w:rFonts w:ascii="Arial" w:eastAsiaTheme="minorEastAsia" w:hAnsi="Arial" w:cs="Arial"/>
          <w:lang w:eastAsia="zh-CN"/>
        </w:rPr>
        <w:t>model inference input.</w:t>
      </w:r>
    </w:p>
    <w:p w14:paraId="32C8B5C1" w14:textId="77777777" w:rsidR="00421B79" w:rsidRPr="00735486" w:rsidRDefault="00B424AB" w:rsidP="00421B79">
      <w:pPr>
        <w:spacing w:after="120"/>
        <w:jc w:val="both"/>
        <w:rPr>
          <w:rFonts w:ascii="Arial" w:eastAsia="SimSun" w:hAnsi="Arial" w:cs="Arial"/>
          <w:lang w:eastAsia="zh-CN"/>
        </w:rPr>
      </w:pPr>
      <w:r w:rsidRPr="00735486">
        <w:rPr>
          <w:rFonts w:ascii="Arial" w:eastAsiaTheme="minorEastAsia" w:hAnsi="Arial" w:cs="Arial"/>
          <w:lang w:eastAsia="zh-CN"/>
        </w:rPr>
        <w:t xml:space="preserve">For case 2a, </w:t>
      </w:r>
      <w:r w:rsidR="00421B79" w:rsidRPr="00735486">
        <w:rPr>
          <w:rFonts w:ascii="Arial" w:eastAsiaTheme="minorEastAsia" w:hAnsi="Arial" w:cs="Arial"/>
          <w:lang w:eastAsia="zh-CN"/>
        </w:rPr>
        <w:t>a</w:t>
      </w:r>
      <w:r w:rsidRPr="00735486">
        <w:rPr>
          <w:rFonts w:ascii="Arial" w:eastAsiaTheme="minorEastAsia" w:hAnsi="Arial" w:cs="Arial"/>
          <w:bCs/>
          <w:iCs/>
          <w:lang w:eastAsia="zh-CN"/>
        </w:rPr>
        <w:t xml:space="preserve">ccording to RAN1’s agreement, at least </w:t>
      </w:r>
      <w:r w:rsidRPr="00735486">
        <w:rPr>
          <w:rFonts w:ascii="Arial" w:eastAsia="SimSun" w:hAnsi="Arial" w:cs="Arial"/>
          <w:lang w:eastAsia="zh-CN"/>
        </w:rPr>
        <w:t xml:space="preserve">LOS/NLOS indicator and/or timing information are supported for reporting, i.e., the inference output of UE-sided model needs to be reported to LMF. </w:t>
      </w:r>
    </w:p>
    <w:p w14:paraId="44326CD1" w14:textId="77777777" w:rsidR="005C1B7B" w:rsidRPr="00735486" w:rsidRDefault="00421B79" w:rsidP="00421B79">
      <w:pPr>
        <w:spacing w:after="120"/>
        <w:jc w:val="both"/>
        <w:rPr>
          <w:rFonts w:ascii="Arial" w:eastAsia="SimSun" w:hAnsi="Arial" w:cs="Arial"/>
          <w:lang w:eastAsia="zh-CN"/>
        </w:rPr>
      </w:pPr>
      <w:r w:rsidRPr="00735486">
        <w:rPr>
          <w:rFonts w:ascii="Arial" w:eastAsiaTheme="minorEastAsia" w:hAnsi="Arial" w:cs="Arial"/>
          <w:lang w:eastAsia="zh-CN"/>
        </w:rPr>
        <w:t>For case 2b, a</w:t>
      </w:r>
      <w:r w:rsidRPr="00735486">
        <w:rPr>
          <w:rFonts w:ascii="Arial" w:eastAsiaTheme="minorEastAsia" w:hAnsi="Arial" w:cs="Arial"/>
          <w:bCs/>
          <w:iCs/>
          <w:lang w:eastAsia="zh-CN"/>
        </w:rPr>
        <w:t>ccording to RAN1’s agreement, the timing information or the</w:t>
      </w:r>
      <w:r w:rsidRPr="00735486">
        <w:rPr>
          <w:rFonts w:ascii="Arial" w:eastAsiaTheme="minorEastAsia" w:hAnsi="Arial" w:cs="Arial"/>
          <w:bCs/>
          <w:iCs/>
          <w:lang w:eastAsia="zh-CN"/>
        </w:rPr>
        <w:tab/>
        <w:t>paired timing information and power information</w:t>
      </w:r>
      <w:r w:rsidRPr="00735486">
        <w:rPr>
          <w:rFonts w:ascii="Arial" w:eastAsia="SimSun" w:hAnsi="Arial" w:cs="Arial"/>
          <w:lang w:eastAsia="zh-CN"/>
        </w:rPr>
        <w:t xml:space="preserve"> needs to be reported to LMF.</w:t>
      </w:r>
    </w:p>
    <w:p w14:paraId="41329A16" w14:textId="20274387" w:rsidR="00421B79" w:rsidRPr="00735486" w:rsidRDefault="005C1B7B" w:rsidP="00421B79">
      <w:pPr>
        <w:spacing w:after="120"/>
        <w:jc w:val="both"/>
        <w:rPr>
          <w:rFonts w:ascii="Arial" w:eastAsia="SimSun" w:hAnsi="Arial" w:cs="Arial"/>
          <w:lang w:eastAsia="zh-CN"/>
        </w:rPr>
      </w:pPr>
      <w:r w:rsidRPr="00735486">
        <w:rPr>
          <w:rFonts w:ascii="Arial" w:eastAsia="SimSun" w:hAnsi="Arial" w:cs="Arial"/>
          <w:lang w:eastAsia="zh-CN"/>
        </w:rPr>
        <w:t xml:space="preserve">At last RAN1 meeting, there </w:t>
      </w:r>
      <w:r w:rsidR="007B0027" w:rsidRPr="00735486">
        <w:rPr>
          <w:rFonts w:ascii="Arial" w:eastAsia="SimSun" w:hAnsi="Arial" w:cs="Arial"/>
          <w:lang w:eastAsia="zh-CN"/>
        </w:rPr>
        <w:t>was</w:t>
      </w:r>
      <w:r w:rsidRPr="00735486">
        <w:rPr>
          <w:rFonts w:ascii="Arial" w:eastAsia="SimSun" w:hAnsi="Arial" w:cs="Arial"/>
          <w:lang w:eastAsia="zh-CN"/>
        </w:rPr>
        <w:t xml:space="preserve"> a discussion on the possibility to support an indication in the UE measurement report to indicate that the reported timing information is generated by an AI/ML model. However that indication was not agreed, due to the fact that the companies believed that </w:t>
      </w:r>
      <w:r w:rsidRPr="00735486">
        <w:rPr>
          <w:rFonts w:ascii="Arial" w:hAnsi="Arial" w:cs="Arial"/>
          <w:lang w:val="en-US"/>
        </w:rPr>
        <w:t xml:space="preserve">LMF should know if there is any model/functionality activated by the UE and then LMF can implicitly classify that </w:t>
      </w:r>
      <w:r w:rsidRPr="00735486">
        <w:rPr>
          <w:rFonts w:ascii="Arial" w:eastAsia="SimSun" w:hAnsi="Arial" w:cs="Arial"/>
          <w:lang w:eastAsia="zh-CN"/>
        </w:rPr>
        <w:t>UE measurement report as AIML model based report.</w:t>
      </w:r>
      <w:r w:rsidR="00421B79" w:rsidRPr="00735486">
        <w:rPr>
          <w:rFonts w:ascii="Arial" w:eastAsia="SimSun" w:hAnsi="Arial" w:cs="Arial"/>
          <w:lang w:eastAsia="zh-CN"/>
        </w:rPr>
        <w:t xml:space="preserve"> </w:t>
      </w:r>
      <w:r w:rsidR="00421B79" w:rsidRPr="00735486">
        <w:rPr>
          <w:rFonts w:ascii="Arial" w:eastAsiaTheme="minorEastAsia" w:hAnsi="Arial" w:cs="Arial"/>
          <w:bCs/>
          <w:iCs/>
          <w:lang w:eastAsia="zh-CN"/>
        </w:rPr>
        <w:t xml:space="preserve"> </w:t>
      </w:r>
    </w:p>
    <w:p w14:paraId="4D7FDFF8" w14:textId="77777777" w:rsidR="007B0EEF" w:rsidRPr="00735486" w:rsidRDefault="00421B79" w:rsidP="00421B79">
      <w:pPr>
        <w:spacing w:after="120"/>
        <w:jc w:val="both"/>
        <w:rPr>
          <w:rFonts w:ascii="Arial" w:eastAsia="SimSun" w:hAnsi="Arial" w:cs="Arial"/>
          <w:lang w:eastAsia="zh-CN"/>
        </w:rPr>
      </w:pPr>
      <w:r w:rsidRPr="00735486">
        <w:rPr>
          <w:rFonts w:ascii="Arial" w:eastAsia="SimSun" w:hAnsi="Arial" w:cs="Arial"/>
          <w:lang w:eastAsia="zh-CN"/>
        </w:rPr>
        <w:t xml:space="preserve">In legacy LPP signaling, the </w:t>
      </w:r>
      <w:r w:rsidR="00B424AB" w:rsidRPr="00735486">
        <w:rPr>
          <w:rFonts w:ascii="Arial" w:eastAsia="SimSun" w:hAnsi="Arial" w:cs="Arial"/>
          <w:lang w:eastAsia="zh-CN"/>
        </w:rPr>
        <w:t xml:space="preserve">reporting </w:t>
      </w:r>
      <w:r w:rsidRPr="00735486">
        <w:rPr>
          <w:rFonts w:ascii="Arial" w:eastAsia="SimSun" w:hAnsi="Arial" w:cs="Arial"/>
          <w:lang w:eastAsia="zh-CN"/>
        </w:rPr>
        <w:t xml:space="preserve">of </w:t>
      </w:r>
      <w:r w:rsidR="00B424AB" w:rsidRPr="00735486">
        <w:rPr>
          <w:rFonts w:ascii="Arial" w:eastAsia="SimSun" w:hAnsi="Arial" w:cs="Arial"/>
          <w:lang w:eastAsia="zh-CN"/>
        </w:rPr>
        <w:t xml:space="preserve">LOS/NLOS indicator and timing information have been supported </w:t>
      </w:r>
      <w:r w:rsidRPr="00735486">
        <w:rPr>
          <w:rFonts w:ascii="Arial" w:eastAsia="SimSun" w:hAnsi="Arial" w:cs="Arial"/>
          <w:lang w:eastAsia="zh-CN"/>
        </w:rPr>
        <w:t>for both LT</w:t>
      </w:r>
      <w:r w:rsidR="007B0EEF" w:rsidRPr="00735486">
        <w:rPr>
          <w:rFonts w:ascii="Arial" w:eastAsia="SimSun" w:hAnsi="Arial" w:cs="Arial"/>
          <w:lang w:eastAsia="zh-CN"/>
        </w:rPr>
        <w:t>E</w:t>
      </w:r>
      <w:r w:rsidRPr="00735486">
        <w:rPr>
          <w:rFonts w:ascii="Arial" w:eastAsia="SimSun" w:hAnsi="Arial" w:cs="Arial"/>
          <w:lang w:eastAsia="zh-CN"/>
        </w:rPr>
        <w:t xml:space="preserve"> and NR</w:t>
      </w:r>
      <w:r w:rsidR="007B0EEF" w:rsidRPr="00735486">
        <w:rPr>
          <w:rFonts w:ascii="Arial" w:eastAsia="SimSun" w:hAnsi="Arial" w:cs="Arial"/>
          <w:lang w:eastAsia="zh-CN"/>
        </w:rPr>
        <w:t xml:space="preserve">. </w:t>
      </w:r>
    </w:p>
    <w:p w14:paraId="6D5AB76F" w14:textId="1AF58FF1" w:rsidR="00B424AB" w:rsidRPr="00735486" w:rsidRDefault="00B206DF" w:rsidP="00735486">
      <w:pPr>
        <w:spacing w:after="120"/>
        <w:jc w:val="both"/>
        <w:rPr>
          <w:rFonts w:ascii="Arial" w:hAnsi="Arial" w:cs="Arial"/>
          <w:lang w:eastAsia="zh-CN"/>
        </w:rPr>
      </w:pPr>
      <w:r w:rsidRPr="00735486">
        <w:rPr>
          <w:rFonts w:ascii="Arial" w:hAnsi="Arial" w:cs="Arial"/>
        </w:rPr>
        <w:t xml:space="preserve">RAN1 </w:t>
      </w:r>
      <w:r w:rsidR="00735486" w:rsidRPr="00735486">
        <w:rPr>
          <w:rFonts w:ascii="Arial" w:hAnsi="Arial" w:cs="Arial"/>
        </w:rPr>
        <w:t>will be</w:t>
      </w:r>
      <w:r w:rsidRPr="00735486">
        <w:rPr>
          <w:rFonts w:ascii="Arial" w:hAnsi="Arial" w:cs="Arial"/>
        </w:rPr>
        <w:t xml:space="preserve"> still discussing the detailed information for UE reporting, especially the timing information. Based on the detailed information for UE reporting, we can discuss whether using an existing LPP reporting procedure or a new reporting procedure. If an existing LPP signalling procedure is used, the semantics description of such legacy measurement report should be extended to cover the purpose of AIML based positioning.</w:t>
      </w:r>
    </w:p>
    <w:p w14:paraId="48157D6E" w14:textId="1D0EBA05" w:rsidR="008744BF" w:rsidRPr="00735486" w:rsidRDefault="008744BF"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2: For AI/ML based positioning case 2a/2b, </w:t>
      </w:r>
      <w:r w:rsidR="00880A6E" w:rsidRPr="00735486">
        <w:rPr>
          <w:rFonts w:ascii="Arial" w:eastAsiaTheme="minorEastAsia" w:hAnsi="Arial" w:cs="Arial"/>
          <w:b/>
          <w:lang w:eastAsia="zh-CN"/>
        </w:rPr>
        <w:t>whether using an existing LPP reporting procedure or a new reporting procedure for UE measurement reporting should depend on further RAN1 discussion on the detailed information for UE reporting</w:t>
      </w:r>
      <w:r w:rsidR="00F67F4F" w:rsidRPr="00735486">
        <w:rPr>
          <w:rFonts w:ascii="Arial" w:eastAsiaTheme="minorEastAsia" w:hAnsi="Arial" w:cs="Arial"/>
          <w:b/>
          <w:lang w:eastAsia="zh-CN"/>
        </w:rPr>
        <w:t xml:space="preserve"> (e.g. timing information)</w:t>
      </w:r>
      <w:r w:rsidR="00880A6E" w:rsidRPr="00735486">
        <w:rPr>
          <w:rFonts w:ascii="Arial" w:eastAsiaTheme="minorEastAsia" w:hAnsi="Arial" w:cs="Arial"/>
          <w:b/>
          <w:lang w:eastAsia="zh-CN"/>
        </w:rPr>
        <w:t xml:space="preserve">. </w:t>
      </w:r>
    </w:p>
    <w:p w14:paraId="154A9BCC" w14:textId="0DEF277B" w:rsidR="00880A6E" w:rsidRPr="00735486" w:rsidRDefault="00880A6E" w:rsidP="00B233FA">
      <w:pPr>
        <w:spacing w:after="120"/>
        <w:rPr>
          <w:rFonts w:ascii="Arial" w:eastAsiaTheme="minorEastAsia" w:hAnsi="Arial" w:cs="Arial"/>
          <w:b/>
          <w:lang w:eastAsia="zh-CN"/>
        </w:rPr>
      </w:pPr>
      <w:r w:rsidRPr="00735486">
        <w:rPr>
          <w:rFonts w:ascii="Arial" w:eastAsiaTheme="minorEastAsia" w:hAnsi="Arial" w:cs="Arial"/>
          <w:b/>
          <w:lang w:eastAsia="zh-CN"/>
        </w:rPr>
        <w:t>Proposal 2a: If an existing LPP signalling procedure is used, the semantics description of such legacy measurement report should be extended to cover the purpose of AIML based positioning.</w:t>
      </w:r>
    </w:p>
    <w:p w14:paraId="394EB279" w14:textId="337C9767" w:rsidR="00835760" w:rsidRDefault="00835760" w:rsidP="00507E43">
      <w:pPr>
        <w:pStyle w:val="Heading2"/>
        <w:tabs>
          <w:tab w:val="clear" w:pos="1001"/>
          <w:tab w:val="num" w:pos="576"/>
        </w:tabs>
        <w:ind w:left="576"/>
      </w:pPr>
      <w:r>
        <w:t>Performance Monitoring</w:t>
      </w:r>
    </w:p>
    <w:p w14:paraId="7F17148E" w14:textId="55A88F48" w:rsidR="00835760" w:rsidRDefault="00507E43" w:rsidP="00550DC1">
      <w:pPr>
        <w:spacing w:after="120"/>
        <w:jc w:val="both"/>
        <w:rPr>
          <w:rFonts w:eastAsiaTheme="minorEastAsia"/>
          <w:lang w:val="x-none" w:eastAsia="zh-CN"/>
        </w:rPr>
      </w:pPr>
      <w:r>
        <w:rPr>
          <w:rFonts w:eastAsiaTheme="minorEastAsia"/>
          <w:lang w:val="x-none" w:eastAsia="zh-CN"/>
        </w:rPr>
        <w:t xml:space="preserve">In RAN1, </w:t>
      </w:r>
      <w:r w:rsidR="00946AC6">
        <w:rPr>
          <w:rFonts w:eastAsiaTheme="minorEastAsia"/>
          <w:lang w:val="x-none" w:eastAsia="zh-CN"/>
        </w:rPr>
        <w:t>there were many discussions during</w:t>
      </w:r>
      <w:r w:rsidR="00946AC6" w:rsidRPr="00946AC6">
        <w:rPr>
          <w:rFonts w:eastAsiaTheme="minorEastAsia"/>
          <w:lang w:val="x-none" w:eastAsia="zh-CN"/>
        </w:rPr>
        <w:t xml:space="preserve"> </w:t>
      </w:r>
      <w:r w:rsidR="00946AC6">
        <w:rPr>
          <w:rFonts w:eastAsiaTheme="minorEastAsia"/>
          <w:lang w:val="x-none" w:eastAsia="zh-CN"/>
        </w:rPr>
        <w:t>RAN1#116bis</w:t>
      </w:r>
      <w:r w:rsidR="00747FE9">
        <w:rPr>
          <w:rFonts w:eastAsiaTheme="minorEastAsia"/>
          <w:lang w:val="x-none" w:eastAsia="zh-CN"/>
        </w:rPr>
        <w:t xml:space="preserve"> </w:t>
      </w:r>
      <w:r w:rsidR="00946AC6">
        <w:rPr>
          <w:rFonts w:eastAsiaTheme="minorEastAsia"/>
          <w:lang w:val="x-none" w:eastAsia="zh-CN"/>
        </w:rPr>
        <w:t xml:space="preserve">and RAN1#118. In summary, </w:t>
      </w:r>
      <w:r>
        <w:rPr>
          <w:rFonts w:eastAsiaTheme="minorEastAsia"/>
          <w:lang w:val="x-none" w:eastAsia="zh-CN"/>
        </w:rPr>
        <w:t xml:space="preserve">the following agreements reached </w:t>
      </w:r>
      <w:r w:rsidR="00946AC6">
        <w:rPr>
          <w:rFonts w:eastAsiaTheme="minorEastAsia"/>
          <w:lang w:val="x-none" w:eastAsia="zh-CN"/>
        </w:rPr>
        <w:t xml:space="preserve">are listed </w:t>
      </w:r>
      <w:r>
        <w:rPr>
          <w:rFonts w:eastAsiaTheme="minorEastAsia"/>
          <w:lang w:val="x-none" w:eastAsia="zh-CN"/>
        </w:rPr>
        <w:t>for</w:t>
      </w:r>
      <w:r w:rsidRPr="00507E43">
        <w:t xml:space="preserve"> </w:t>
      </w:r>
      <w:r>
        <w:t xml:space="preserve">model performance monitoring for Position use case for UE sided model. </w:t>
      </w:r>
      <w:r>
        <w:rPr>
          <w:rFonts w:eastAsiaTheme="minorEastAsia"/>
          <w:lang w:val="x-none" w:eastAsia="zh-CN"/>
        </w:rPr>
        <w:t xml:space="preserve">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P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7F1E1A32" w14:textId="77777777" w:rsidR="00507E43" w:rsidRP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65405CED" w14:textId="77777777" w:rsidR="00507E43" w:rsidRDefault="00507E43" w:rsidP="00550DC1">
      <w:pPr>
        <w:spacing w:beforeLines="50" w:before="120" w:after="120"/>
        <w:jc w:val="both"/>
      </w:pPr>
    </w:p>
    <w:p w14:paraId="2C6CF154" w14:textId="07C0862C" w:rsidR="00946AC6" w:rsidRPr="00507E43" w:rsidRDefault="00946AC6" w:rsidP="00946AC6">
      <w:pPr>
        <w:rPr>
          <w:rFonts w:eastAsia="DengXian"/>
          <w:i/>
          <w:iCs/>
          <w:highlight w:val="green"/>
          <w:lang w:val="en-US" w:eastAsia="zh-CN"/>
        </w:rPr>
      </w:pPr>
      <w:r>
        <w:rPr>
          <w:rFonts w:eastAsia="DengXian"/>
          <w:i/>
          <w:iCs/>
          <w:highlight w:val="green"/>
          <w:lang w:val="en-US" w:eastAsia="zh-CN"/>
        </w:rPr>
        <w:t xml:space="preserve">RAN1#118 </w:t>
      </w:r>
      <w:r w:rsidRPr="00507E43">
        <w:rPr>
          <w:rFonts w:eastAsia="DengXian"/>
          <w:i/>
          <w:iCs/>
          <w:highlight w:val="green"/>
          <w:lang w:val="en-US" w:eastAsia="zh-CN"/>
        </w:rPr>
        <w:t>Agreement</w:t>
      </w:r>
    </w:p>
    <w:p w14:paraId="25FBD715" w14:textId="77777777" w:rsidR="00946AC6" w:rsidRPr="00946AC6" w:rsidRDefault="00946AC6" w:rsidP="00946AC6">
      <w:pPr>
        <w:spacing w:beforeLines="50" w:before="120" w:after="120"/>
        <w:jc w:val="both"/>
        <w:rPr>
          <w:i/>
          <w:iCs/>
        </w:rPr>
      </w:pPr>
      <w:r w:rsidRPr="00946AC6">
        <w:rPr>
          <w:i/>
          <w:iCs/>
        </w:rPr>
        <w:t xml:space="preserve">Model monitoring related </w:t>
      </w:r>
    </w:p>
    <w:p w14:paraId="49771273" w14:textId="77777777" w:rsidR="00946AC6" w:rsidRPr="00946AC6" w:rsidRDefault="00946AC6" w:rsidP="00946AC6">
      <w:pPr>
        <w:spacing w:beforeLines="50" w:before="120" w:after="120"/>
        <w:jc w:val="both"/>
        <w:rPr>
          <w:i/>
          <w:iCs/>
        </w:rPr>
      </w:pPr>
      <w:r w:rsidRPr="00946AC6">
        <w:rPr>
          <w:i/>
          <w:iCs/>
        </w:rPr>
        <w:t>For case 3a, both gNB and LMF performs monitoring metric calculation are feasible from RAN1 perspective. Further selection left to RAN3’s decision. Method to perform the metric is up to gNB/LMF implementation.</w:t>
      </w:r>
    </w:p>
    <w:p w14:paraId="09EFC562" w14:textId="7F13557B" w:rsidR="00946AC6" w:rsidRPr="00946AC6" w:rsidRDefault="00946AC6" w:rsidP="00946AC6">
      <w:pPr>
        <w:spacing w:beforeLines="50" w:before="120" w:after="120"/>
        <w:jc w:val="both"/>
        <w:rPr>
          <w:i/>
          <w:iCs/>
        </w:rPr>
      </w:pPr>
      <w:r w:rsidRPr="00946AC6">
        <w:rPr>
          <w:i/>
          <w:iCs/>
        </w:rPr>
        <w:t>For case 1, RAN1 will not discuss Option A-4(monitoring data transferred from PRU to target UE with specification transparent way).</w:t>
      </w:r>
    </w:p>
    <w:p w14:paraId="51E48E51" w14:textId="256E128E" w:rsidR="00550DC1" w:rsidRPr="00735486" w:rsidRDefault="00507E43" w:rsidP="00550DC1">
      <w:pPr>
        <w:spacing w:beforeLines="50" w:before="120" w:after="120"/>
        <w:jc w:val="both"/>
        <w:rPr>
          <w:rFonts w:ascii="Arial" w:eastAsiaTheme="minorEastAsia" w:hAnsi="Arial" w:cs="Arial"/>
          <w:b/>
          <w:lang w:eastAsia="zh-CN"/>
        </w:rPr>
      </w:pPr>
      <w:r w:rsidRPr="00735486">
        <w:rPr>
          <w:rFonts w:ascii="Arial" w:hAnsi="Arial" w:cs="Arial"/>
        </w:rPr>
        <w:t xml:space="preserve">Meanwhile, there are different options identified for both Option A and Option B </w:t>
      </w:r>
      <w:r w:rsidR="00747FE9">
        <w:rPr>
          <w:rFonts w:ascii="Arial" w:hAnsi="Arial" w:cs="Arial"/>
        </w:rPr>
        <w:t xml:space="preserve">for UE </w:t>
      </w:r>
      <w:r w:rsidRPr="00735486">
        <w:rPr>
          <w:rFonts w:ascii="Arial" w:hAnsi="Arial" w:cs="Arial"/>
        </w:rPr>
        <w:t>sided model. Different options require a bit different signalling exchange between the UE and the LMF. As RAN1</w:t>
      </w:r>
      <w:r w:rsidR="00747FE9">
        <w:rPr>
          <w:rFonts w:ascii="Arial" w:hAnsi="Arial" w:cs="Arial"/>
        </w:rPr>
        <w:t xml:space="preserve"> </w:t>
      </w:r>
      <w:r w:rsidRPr="00735486">
        <w:rPr>
          <w:rFonts w:ascii="Arial" w:hAnsi="Arial" w:cs="Arial"/>
        </w:rPr>
        <w:t xml:space="preserve">will continue the discussion </w:t>
      </w:r>
      <w:r w:rsidR="00747FE9">
        <w:rPr>
          <w:rFonts w:ascii="Arial" w:hAnsi="Arial" w:cs="Arial"/>
        </w:rPr>
        <w:t xml:space="preserve">and RAN3 may discuss the </w:t>
      </w:r>
      <w:r w:rsidR="00747FE9" w:rsidRPr="00747FE9">
        <w:rPr>
          <w:rFonts w:ascii="Arial" w:hAnsi="Arial" w:cs="Arial"/>
        </w:rPr>
        <w:t xml:space="preserve">metric calculation </w:t>
      </w:r>
      <w:r w:rsidR="00747FE9">
        <w:rPr>
          <w:rFonts w:ascii="Arial" w:hAnsi="Arial" w:cs="Arial"/>
        </w:rPr>
        <w:t xml:space="preserve">in either gNB or LMF. However, to support the the </w:t>
      </w:r>
      <w:r w:rsidR="00747FE9" w:rsidRPr="00747FE9">
        <w:rPr>
          <w:rFonts w:ascii="Arial" w:hAnsi="Arial" w:cs="Arial"/>
        </w:rPr>
        <w:t xml:space="preserve">metric calculation </w:t>
      </w:r>
      <w:r w:rsidR="00747FE9">
        <w:rPr>
          <w:rFonts w:ascii="Arial" w:hAnsi="Arial" w:cs="Arial"/>
        </w:rPr>
        <w:t>at gNB or LMF, air interface based performance data may be required and signalling based approach may be subject to RAN2 discussion .</w:t>
      </w:r>
      <w:r w:rsidRPr="00735486">
        <w:rPr>
          <w:rFonts w:ascii="Arial" w:hAnsi="Arial" w:cs="Arial"/>
        </w:rPr>
        <w:t xml:space="preserve">of the options, RAN2 can wait for the outcome and design the signalling accordingly when it is ready.   </w:t>
      </w:r>
      <w:r w:rsidRPr="00735486">
        <w:rPr>
          <w:rFonts w:ascii="Arial" w:eastAsiaTheme="minorEastAsia" w:hAnsi="Arial" w:cs="Arial"/>
          <w:lang w:val="x-none" w:eastAsia="zh-CN"/>
        </w:rPr>
        <w:t xml:space="preserve"> </w:t>
      </w:r>
    </w:p>
    <w:p w14:paraId="0D04F7FB" w14:textId="24CD2238" w:rsidR="00507E43" w:rsidRPr="00735486" w:rsidRDefault="00507E43" w:rsidP="00550DC1">
      <w:pPr>
        <w:spacing w:beforeLines="50" w:before="120" w:after="120"/>
        <w:jc w:val="both"/>
        <w:rPr>
          <w:rFonts w:ascii="Arial" w:eastAsiaTheme="minorEastAsia" w:hAnsi="Arial" w:cs="Arial"/>
          <w:b/>
          <w:lang w:eastAsia="zh-CN"/>
        </w:rPr>
      </w:pPr>
    </w:p>
    <w:p w14:paraId="755DB081" w14:textId="77777777" w:rsidR="00747FE9" w:rsidRDefault="00507E43" w:rsidP="006E0764">
      <w:pPr>
        <w:pStyle w:val="B1"/>
        <w:ind w:left="0" w:firstLine="0"/>
        <w:rPr>
          <w:rFonts w:ascii="Arial" w:hAnsi="Arial" w:cs="Arial"/>
          <w:b/>
          <w:bCs/>
        </w:rPr>
      </w:pPr>
      <w:r w:rsidRPr="00735486">
        <w:rPr>
          <w:rFonts w:ascii="Arial" w:hAnsi="Arial" w:cs="Arial"/>
          <w:b/>
          <w:bCs/>
        </w:rPr>
        <w:t>Proposal-</w:t>
      </w:r>
      <w:r w:rsidR="00B43D9C" w:rsidRPr="00735486">
        <w:rPr>
          <w:rFonts w:ascii="Arial" w:hAnsi="Arial" w:cs="Arial"/>
          <w:b/>
          <w:bCs/>
        </w:rPr>
        <w:t>3</w:t>
      </w:r>
      <w:r w:rsidRPr="00735486">
        <w:rPr>
          <w:rFonts w:ascii="Arial" w:hAnsi="Arial" w:cs="Arial"/>
          <w:b/>
          <w:bCs/>
        </w:rPr>
        <w:t>: For model performance monitoring for Position use case for UE sided model, wait for RAN1</w:t>
      </w:r>
      <w:r w:rsidR="00747FE9">
        <w:rPr>
          <w:rFonts w:ascii="Arial" w:hAnsi="Arial" w:cs="Arial"/>
          <w:b/>
          <w:bCs/>
        </w:rPr>
        <w:t xml:space="preserve"> and RAN3</w:t>
      </w:r>
      <w:r w:rsidRPr="00735486">
        <w:rPr>
          <w:rFonts w:ascii="Arial" w:hAnsi="Arial" w:cs="Arial"/>
          <w:b/>
          <w:bCs/>
        </w:rPr>
        <w:t xml:space="preserve"> progress. </w:t>
      </w:r>
    </w:p>
    <w:p w14:paraId="26494119" w14:textId="416C8A7E" w:rsidR="00747FE9" w:rsidRPr="00735486" w:rsidRDefault="00747FE9" w:rsidP="00747FE9">
      <w:pPr>
        <w:pStyle w:val="B1"/>
        <w:ind w:left="0" w:firstLine="0"/>
        <w:rPr>
          <w:rFonts w:ascii="Arial" w:hAnsi="Arial" w:cs="Arial"/>
          <w:b/>
          <w:bCs/>
        </w:rPr>
      </w:pPr>
      <w:r w:rsidRPr="00735486">
        <w:rPr>
          <w:rFonts w:ascii="Arial" w:hAnsi="Arial" w:cs="Arial"/>
          <w:b/>
          <w:bCs/>
        </w:rPr>
        <w:lastRenderedPageBreak/>
        <w:t>Proposal-</w:t>
      </w:r>
      <w:r>
        <w:rPr>
          <w:rFonts w:ascii="Arial" w:hAnsi="Arial" w:cs="Arial"/>
          <w:b/>
          <w:bCs/>
        </w:rPr>
        <w:t>4</w:t>
      </w:r>
      <w:r w:rsidRPr="00735486">
        <w:rPr>
          <w:rFonts w:ascii="Arial" w:hAnsi="Arial" w:cs="Arial"/>
          <w:b/>
          <w:bCs/>
        </w:rPr>
        <w:t xml:space="preserve">: </w:t>
      </w:r>
      <w:r>
        <w:rPr>
          <w:rFonts w:ascii="Arial" w:hAnsi="Arial" w:cs="Arial"/>
          <w:b/>
          <w:bCs/>
        </w:rPr>
        <w:t xml:space="preserve">RAN2 discuss the signalling support to transfer to the </w:t>
      </w:r>
      <w:r w:rsidR="00EE52E5" w:rsidRPr="00EE52E5">
        <w:rPr>
          <w:rFonts w:ascii="Arial" w:hAnsi="Arial" w:cs="Arial"/>
          <w:b/>
          <w:bCs/>
        </w:rPr>
        <w:t>performance data</w:t>
      </w:r>
      <w:r w:rsidR="00EE52E5">
        <w:rPr>
          <w:rFonts w:ascii="Arial" w:hAnsi="Arial" w:cs="Arial"/>
          <w:b/>
          <w:bCs/>
        </w:rPr>
        <w:t xml:space="preserve"> from UE to </w:t>
      </w:r>
      <w:r w:rsidR="00EE52E5" w:rsidRPr="00EE52E5">
        <w:rPr>
          <w:rFonts w:ascii="Arial" w:hAnsi="Arial" w:cs="Arial"/>
          <w:b/>
          <w:bCs/>
        </w:rPr>
        <w:t>gNB or LMF</w:t>
      </w:r>
      <w:r w:rsidRPr="00735486">
        <w:rPr>
          <w:rFonts w:ascii="Arial" w:hAnsi="Arial" w:cs="Arial"/>
          <w:b/>
          <w:bCs/>
        </w:rPr>
        <w:t xml:space="preserve">.  </w:t>
      </w:r>
    </w:p>
    <w:p w14:paraId="341A1BD6" w14:textId="0726C4EF" w:rsidR="00550DC1" w:rsidRPr="00735486" w:rsidRDefault="00507E43" w:rsidP="006E0764">
      <w:pPr>
        <w:pStyle w:val="B1"/>
        <w:ind w:left="0" w:firstLine="0"/>
        <w:rPr>
          <w:rFonts w:ascii="Arial" w:hAnsi="Arial" w:cs="Arial"/>
          <w:b/>
          <w:bCs/>
        </w:rPr>
      </w:pPr>
      <w:r w:rsidRPr="00735486">
        <w:rPr>
          <w:rFonts w:ascii="Arial" w:hAnsi="Arial" w:cs="Arial"/>
          <w:b/>
          <w:bCs/>
        </w:rPr>
        <w:t xml:space="preserve">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6F896C9D" w14:textId="16357D44" w:rsidR="000F2EAF" w:rsidRPr="00735486" w:rsidRDefault="000F2EAF" w:rsidP="000F2EAF">
      <w:pPr>
        <w:widowControl w:val="0"/>
        <w:spacing w:after="120"/>
        <w:jc w:val="both"/>
        <w:rPr>
          <w:rFonts w:ascii="Arial" w:eastAsiaTheme="minorEastAsia" w:hAnsi="Arial" w:cs="Arial"/>
          <w:lang w:val="x-none" w:eastAsia="zh-CN"/>
        </w:rPr>
      </w:pPr>
      <w:r w:rsidRPr="00735486">
        <w:rPr>
          <w:rFonts w:ascii="Arial" w:eastAsiaTheme="minorEastAsia" w:hAnsi="Arial" w:cs="Arial"/>
          <w:b/>
          <w:lang w:eastAsia="zh-CN"/>
        </w:rPr>
        <w:t>Proposal 1: For the model training data collection for UE sided model based positioning use cases, adopt the same principle that RAN2 can reach for agenda item 8.1.4</w:t>
      </w:r>
      <w:r w:rsidR="00F137C6" w:rsidRPr="00735486">
        <w:rPr>
          <w:rFonts w:ascii="Arial" w:eastAsiaTheme="minorEastAsia" w:hAnsi="Arial" w:cs="Arial"/>
          <w:b/>
          <w:lang w:eastAsia="zh-CN"/>
        </w:rPr>
        <w:t xml:space="preserve"> </w:t>
      </w:r>
      <w:r w:rsidRPr="00735486">
        <w:rPr>
          <w:rFonts w:ascii="Arial" w:eastAsiaTheme="minorEastAsia" w:hAnsi="Arial" w:cs="Arial"/>
          <w:b/>
          <w:lang w:eastAsia="zh-CN"/>
        </w:rPr>
        <w:t>UE side data collection.</w:t>
      </w:r>
    </w:p>
    <w:p w14:paraId="7A7FF3E2" w14:textId="5E1BBCDA" w:rsidR="000F2EAF" w:rsidRPr="00735486" w:rsidRDefault="000F2EAF" w:rsidP="000F2EAF">
      <w:pPr>
        <w:spacing w:after="120"/>
        <w:rPr>
          <w:rFonts w:ascii="Arial" w:eastAsiaTheme="minorEastAsia" w:hAnsi="Arial" w:cs="Arial"/>
          <w:b/>
          <w:lang w:eastAsia="zh-CN"/>
        </w:rPr>
      </w:pPr>
    </w:p>
    <w:p w14:paraId="4C19DE64" w14:textId="77777777" w:rsidR="00016A1D" w:rsidRPr="00735486" w:rsidRDefault="00016A1D"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2: For AI/ML based positioning case 2a/2b, whether using an existing LPP reporting procedure or a new reporting procedure for UE measurement reporting should depend on further RAN1 discussion on the detailed information for UE reporting (e.g. timing information). </w:t>
      </w:r>
    </w:p>
    <w:p w14:paraId="0A46299D" w14:textId="177586E3" w:rsidR="00016A1D" w:rsidRPr="00735486" w:rsidRDefault="00016A1D" w:rsidP="00016A1D">
      <w:pPr>
        <w:spacing w:after="120"/>
        <w:rPr>
          <w:rFonts w:ascii="Arial" w:eastAsiaTheme="minorEastAsia" w:hAnsi="Arial" w:cs="Arial"/>
          <w:b/>
          <w:iCs/>
          <w:lang w:eastAsia="zh-CN"/>
        </w:rPr>
      </w:pPr>
      <w:r w:rsidRPr="00735486">
        <w:rPr>
          <w:rFonts w:ascii="Arial" w:eastAsiaTheme="minorEastAsia" w:hAnsi="Arial" w:cs="Arial"/>
          <w:b/>
          <w:lang w:eastAsia="zh-CN"/>
        </w:rPr>
        <w:t>Proposal 2a: If an existing LPP signalling procedure is used, the semantics description of such legacy measurement report should be extended to cover the purpose of AIML based positioning.</w:t>
      </w:r>
    </w:p>
    <w:p w14:paraId="5482B4F6" w14:textId="124D24ED" w:rsidR="00C10272" w:rsidRDefault="000F2EAF" w:rsidP="000F2EAF">
      <w:pPr>
        <w:pStyle w:val="B1"/>
        <w:spacing w:after="120"/>
        <w:ind w:left="0" w:firstLine="0"/>
        <w:rPr>
          <w:rFonts w:ascii="Arial" w:hAnsi="Arial" w:cs="Arial"/>
          <w:b/>
          <w:bCs/>
        </w:rPr>
      </w:pPr>
      <w:r w:rsidRPr="00735486">
        <w:rPr>
          <w:rFonts w:ascii="Arial" w:hAnsi="Arial" w:cs="Arial"/>
          <w:b/>
          <w:bCs/>
        </w:rPr>
        <w:t>Proposal-3: For model performance monitoring for Position use case for UE sided model, wait for RAN1</w:t>
      </w:r>
      <w:r w:rsidR="00EE52E5">
        <w:rPr>
          <w:rFonts w:ascii="Arial" w:hAnsi="Arial" w:cs="Arial"/>
          <w:b/>
          <w:bCs/>
        </w:rPr>
        <w:t xml:space="preserve"> and RAN3</w:t>
      </w:r>
      <w:r w:rsidRPr="00735486">
        <w:rPr>
          <w:rFonts w:ascii="Arial" w:hAnsi="Arial" w:cs="Arial"/>
          <w:b/>
          <w:bCs/>
        </w:rPr>
        <w:t xml:space="preserve"> progress.</w:t>
      </w:r>
      <w:r w:rsidRPr="000F2EAF">
        <w:rPr>
          <w:rFonts w:ascii="Arial" w:hAnsi="Arial" w:cs="Arial"/>
          <w:b/>
          <w:bCs/>
        </w:rPr>
        <w:t xml:space="preserve">  </w:t>
      </w:r>
    </w:p>
    <w:p w14:paraId="19ABE4AB" w14:textId="77777777" w:rsidR="00EE52E5" w:rsidRPr="00735486" w:rsidRDefault="00EE52E5" w:rsidP="00EE52E5">
      <w:pPr>
        <w:pStyle w:val="B1"/>
        <w:ind w:left="0" w:firstLine="0"/>
        <w:rPr>
          <w:rFonts w:ascii="Arial" w:hAnsi="Arial" w:cs="Arial"/>
          <w:b/>
          <w:bCs/>
        </w:rPr>
      </w:pPr>
      <w:r w:rsidRPr="00735486">
        <w:rPr>
          <w:rFonts w:ascii="Arial" w:hAnsi="Arial" w:cs="Arial"/>
          <w:b/>
          <w:bCs/>
        </w:rPr>
        <w:t>Proposal-</w:t>
      </w:r>
      <w:r>
        <w:rPr>
          <w:rFonts w:ascii="Arial" w:hAnsi="Arial" w:cs="Arial"/>
          <w:b/>
          <w:bCs/>
        </w:rPr>
        <w:t>4</w:t>
      </w:r>
      <w:r w:rsidRPr="00735486">
        <w:rPr>
          <w:rFonts w:ascii="Arial" w:hAnsi="Arial" w:cs="Arial"/>
          <w:b/>
          <w:bCs/>
        </w:rPr>
        <w:t xml:space="preserve">: </w:t>
      </w:r>
      <w:r>
        <w:rPr>
          <w:rFonts w:ascii="Arial" w:hAnsi="Arial" w:cs="Arial"/>
          <w:b/>
          <w:bCs/>
        </w:rPr>
        <w:t xml:space="preserve">RAN2 discuss the signalling support to transfer to the </w:t>
      </w:r>
      <w:r w:rsidRPr="00EE52E5">
        <w:rPr>
          <w:rFonts w:ascii="Arial" w:hAnsi="Arial" w:cs="Arial"/>
          <w:b/>
          <w:bCs/>
        </w:rPr>
        <w:t>performance data</w:t>
      </w:r>
      <w:r>
        <w:rPr>
          <w:rFonts w:ascii="Arial" w:hAnsi="Arial" w:cs="Arial"/>
          <w:b/>
          <w:bCs/>
        </w:rPr>
        <w:t xml:space="preserve"> from UE to </w:t>
      </w:r>
      <w:r w:rsidRPr="00EE52E5">
        <w:rPr>
          <w:rFonts w:ascii="Arial" w:hAnsi="Arial" w:cs="Arial"/>
          <w:b/>
          <w:bCs/>
        </w:rPr>
        <w:t>gNB or LMF</w:t>
      </w:r>
      <w:r w:rsidRPr="00735486">
        <w:rPr>
          <w:rFonts w:ascii="Arial" w:hAnsi="Arial" w:cs="Arial"/>
          <w:b/>
          <w:bCs/>
        </w:rPr>
        <w:t xml:space="preserve">.  </w:t>
      </w:r>
    </w:p>
    <w:p w14:paraId="51D95558" w14:textId="77777777" w:rsidR="00EE52E5" w:rsidRPr="000F2EAF" w:rsidRDefault="00EE52E5" w:rsidP="000F2EAF">
      <w:pPr>
        <w:pStyle w:val="B1"/>
        <w:spacing w:after="120"/>
        <w:ind w:left="0" w:firstLine="0"/>
        <w:rPr>
          <w:rFonts w:ascii="Arial" w:eastAsiaTheme="minorEastAsia" w:hAnsi="Arial" w:cs="Arial"/>
          <w:b/>
          <w:lang w:eastAsia="zh-CN"/>
        </w:rPr>
      </w:pPr>
    </w:p>
    <w:p w14:paraId="1B13E8FD" w14:textId="77777777" w:rsidR="00B4038A" w:rsidRPr="008A47BE"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8A47BE">
        <w:rPr>
          <w:rFonts w:cs="Arial"/>
        </w:rPr>
        <w:t>Reference</w:t>
      </w:r>
      <w:bookmarkEnd w:id="3"/>
      <w:bookmarkEnd w:id="4"/>
      <w:bookmarkEnd w:id="5"/>
    </w:p>
    <w:p w14:paraId="3D1EBFD2" w14:textId="4AB1CA72" w:rsidR="00AC653E" w:rsidRPr="008A47BE" w:rsidRDefault="00152BE8" w:rsidP="00AC653E">
      <w:pPr>
        <w:numPr>
          <w:ilvl w:val="0"/>
          <w:numId w:val="11"/>
        </w:numPr>
        <w:rPr>
          <w:rFonts w:ascii="Arial" w:hAnsi="Arial" w:cs="Arial"/>
          <w:lang w:eastAsia="ko-KR"/>
        </w:rPr>
      </w:pPr>
      <w:bookmarkStart w:id="6" w:name="_Ref97306808"/>
      <w:r w:rsidRPr="008A47BE">
        <w:rPr>
          <w:rFonts w:ascii="Arial" w:hAnsi="Arial" w:cs="Arial"/>
          <w:lang w:eastAsia="ko-KR"/>
        </w:rPr>
        <w:t>R</w:t>
      </w:r>
      <w:r w:rsidR="0095241F">
        <w:rPr>
          <w:rFonts w:ascii="Arial" w:hAnsi="Arial" w:cs="Arial"/>
          <w:lang w:eastAsia="ko-KR"/>
        </w:rPr>
        <w:t>AN</w:t>
      </w:r>
      <w:r w:rsidRPr="008A47BE">
        <w:rPr>
          <w:rFonts w:ascii="Arial" w:hAnsi="Arial" w:cs="Arial"/>
          <w:lang w:eastAsia="ko-KR"/>
        </w:rPr>
        <w:t>2</w:t>
      </w:r>
      <w:r w:rsidR="0095241F">
        <w:rPr>
          <w:rFonts w:ascii="Arial" w:hAnsi="Arial" w:cs="Arial"/>
          <w:lang w:eastAsia="ko-KR"/>
        </w:rPr>
        <w:t>#125bis meeting minutes</w:t>
      </w:r>
    </w:p>
    <w:bookmarkEnd w:id="6"/>
    <w:p w14:paraId="0FB24E3A" w14:textId="09BD9A89" w:rsidR="00F617C8" w:rsidRDefault="00C66CB3" w:rsidP="00F721AA">
      <w:pPr>
        <w:numPr>
          <w:ilvl w:val="0"/>
          <w:numId w:val="11"/>
        </w:numPr>
        <w:rPr>
          <w:rFonts w:ascii="Arial" w:hAnsi="Arial" w:cs="Arial"/>
          <w:lang w:eastAsia="ko-KR"/>
        </w:rPr>
      </w:pPr>
      <w:r w:rsidRPr="008A47BE">
        <w:rPr>
          <w:rFonts w:ascii="Arial" w:hAnsi="Arial" w:cs="Arial"/>
          <w:lang w:eastAsia="ko-KR"/>
        </w:rPr>
        <w:t>R</w:t>
      </w:r>
      <w:r>
        <w:rPr>
          <w:rFonts w:ascii="Arial" w:hAnsi="Arial" w:cs="Arial"/>
          <w:lang w:eastAsia="ko-KR"/>
        </w:rPr>
        <w:t>AN1#116bis meeting minutes</w:t>
      </w:r>
    </w:p>
    <w:p w14:paraId="65FB8C19" w14:textId="596B70E3" w:rsidR="00EE52E5" w:rsidRPr="00EE52E5" w:rsidRDefault="00EE52E5" w:rsidP="00FB4C31">
      <w:pPr>
        <w:numPr>
          <w:ilvl w:val="0"/>
          <w:numId w:val="11"/>
        </w:numPr>
        <w:rPr>
          <w:rFonts w:ascii="Arial" w:hAnsi="Arial" w:cs="Arial"/>
          <w:lang w:eastAsia="ko-KR"/>
        </w:rPr>
      </w:pPr>
      <w:r w:rsidRPr="00EE52E5">
        <w:rPr>
          <w:rFonts w:ascii="Arial" w:hAnsi="Arial" w:cs="Arial"/>
          <w:lang w:eastAsia="ko-KR"/>
        </w:rPr>
        <w:t>RAN1#118 meeting minutes</w:t>
      </w:r>
    </w:p>
    <w:sectPr w:rsidR="00EE52E5" w:rsidRPr="00EE52E5">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5A562" w14:textId="77777777" w:rsidR="006A1715" w:rsidRDefault="006A1715">
      <w:r>
        <w:separator/>
      </w:r>
    </w:p>
  </w:endnote>
  <w:endnote w:type="continuationSeparator" w:id="0">
    <w:p w14:paraId="052CC725" w14:textId="77777777" w:rsidR="006A1715" w:rsidRDefault="006A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45846" w14:textId="77777777" w:rsidR="006A1715" w:rsidRDefault="006A1715">
      <w:r>
        <w:separator/>
      </w:r>
    </w:p>
  </w:footnote>
  <w:footnote w:type="continuationSeparator" w:id="0">
    <w:p w14:paraId="5C044CAE" w14:textId="77777777" w:rsidR="006A1715" w:rsidRDefault="006A1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0"/>
  </w:num>
  <w:num w:numId="3" w16cid:durableId="1086147641">
    <w:abstractNumId w:val="24"/>
  </w:num>
  <w:num w:numId="4" w16cid:durableId="1637489919">
    <w:abstractNumId w:val="30"/>
  </w:num>
  <w:num w:numId="5" w16cid:durableId="983313864">
    <w:abstractNumId w:val="22"/>
  </w:num>
  <w:num w:numId="6" w16cid:durableId="1277983860">
    <w:abstractNumId w:val="29"/>
  </w:num>
  <w:num w:numId="7" w16cid:durableId="1115832578">
    <w:abstractNumId w:val="36"/>
  </w:num>
  <w:num w:numId="8" w16cid:durableId="676691948">
    <w:abstractNumId w:val="57"/>
  </w:num>
  <w:num w:numId="9" w16cid:durableId="2026321784">
    <w:abstractNumId w:val="37"/>
  </w:num>
  <w:num w:numId="10" w16cid:durableId="1167012141">
    <w:abstractNumId w:val="52"/>
  </w:num>
  <w:num w:numId="11" w16cid:durableId="925184536">
    <w:abstractNumId w:val="34"/>
  </w:num>
  <w:num w:numId="12" w16cid:durableId="699087765">
    <w:abstractNumId w:val="44"/>
  </w:num>
  <w:num w:numId="13" w16cid:durableId="1340278842">
    <w:abstractNumId w:val="48"/>
  </w:num>
  <w:num w:numId="14" w16cid:durableId="613757224">
    <w:abstractNumId w:val="55"/>
  </w:num>
  <w:num w:numId="15" w16cid:durableId="82186675">
    <w:abstractNumId w:val="35"/>
  </w:num>
  <w:num w:numId="16" w16cid:durableId="1038774245">
    <w:abstractNumId w:val="53"/>
  </w:num>
  <w:num w:numId="17" w16cid:durableId="725835504">
    <w:abstractNumId w:val="46"/>
  </w:num>
  <w:num w:numId="18" w16cid:durableId="1339308334">
    <w:abstractNumId w:val="48"/>
  </w:num>
  <w:num w:numId="19" w16cid:durableId="2132357773">
    <w:abstractNumId w:val="48"/>
  </w:num>
  <w:num w:numId="20" w16cid:durableId="1936405313">
    <w:abstractNumId w:val="19"/>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42"/>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5"/>
  </w:num>
  <w:num w:numId="29" w16cid:durableId="1515610413">
    <w:abstractNumId w:val="56"/>
  </w:num>
  <w:num w:numId="30" w16cid:durableId="511531003">
    <w:abstractNumId w:val="11"/>
  </w:num>
  <w:num w:numId="31" w16cid:durableId="1091008346">
    <w:abstractNumId w:val="50"/>
  </w:num>
  <w:num w:numId="32" w16cid:durableId="1926956251">
    <w:abstractNumId w:val="15"/>
  </w:num>
  <w:num w:numId="33" w16cid:durableId="793016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43"/>
  </w:num>
  <w:num w:numId="50" w16cid:durableId="1932618639">
    <w:abstractNumId w:val="6"/>
  </w:num>
  <w:num w:numId="51" w16cid:durableId="1695182429">
    <w:abstractNumId w:val="12"/>
  </w:num>
  <w:num w:numId="52" w16cid:durableId="1465737551">
    <w:abstractNumId w:val="16"/>
  </w:num>
  <w:num w:numId="53" w16cid:durableId="442772032">
    <w:abstractNumId w:val="23"/>
  </w:num>
  <w:num w:numId="54" w16cid:durableId="185366912">
    <w:abstractNumId w:val="28"/>
  </w:num>
  <w:num w:numId="55" w16cid:durableId="1291477351">
    <w:abstractNumId w:val="32"/>
  </w:num>
  <w:num w:numId="56" w16cid:durableId="1639340574">
    <w:abstractNumId w:val="38"/>
  </w:num>
  <w:num w:numId="57" w16cid:durableId="1771851726">
    <w:abstractNumId w:val="18"/>
  </w:num>
  <w:num w:numId="58" w16cid:durableId="2076856829">
    <w:abstractNumId w:val="26"/>
  </w:num>
  <w:num w:numId="59" w16cid:durableId="1863780249">
    <w:abstractNumId w:val="51"/>
  </w:num>
  <w:num w:numId="60" w16cid:durableId="124197374">
    <w:abstractNumId w:val="45"/>
  </w:num>
  <w:num w:numId="61" w16cid:durableId="244148093">
    <w:abstractNumId w:val="7"/>
  </w:num>
  <w:num w:numId="62" w16cid:durableId="2109234371">
    <w:abstractNumId w:val="59"/>
  </w:num>
  <w:num w:numId="63" w16cid:durableId="1521699645">
    <w:abstractNumId w:val="48"/>
  </w:num>
  <w:num w:numId="64" w16cid:durableId="28069527">
    <w:abstractNumId w:val="9"/>
  </w:num>
  <w:num w:numId="65" w16cid:durableId="1041590948">
    <w:abstractNumId w:val="49"/>
  </w:num>
  <w:num w:numId="66" w16cid:durableId="886919581">
    <w:abstractNumId w:val="58"/>
  </w:num>
  <w:num w:numId="67" w16cid:durableId="1240405259">
    <w:abstractNumId w:val="33"/>
  </w:num>
  <w:num w:numId="68" w16cid:durableId="1637758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27"/>
  </w:num>
  <w:num w:numId="70" w16cid:durableId="1745832502">
    <w:abstractNumId w:val="41"/>
  </w:num>
  <w:num w:numId="71" w16cid:durableId="1972861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8"/>
    <w:lvlOverride w:ilvl="0">
      <w:startOverride w:val="1"/>
    </w:lvlOverride>
    <w:lvlOverride w:ilvl="1"/>
    <w:lvlOverride w:ilvl="2"/>
    <w:lvlOverride w:ilvl="3"/>
    <w:lvlOverride w:ilvl="4"/>
    <w:lvlOverride w:ilvl="5"/>
    <w:lvlOverride w:ilvl="6"/>
    <w:lvlOverride w:ilvl="7"/>
    <w:lvlOverride w:ilvl="8"/>
  </w:num>
  <w:num w:numId="74" w16cid:durableId="899051327">
    <w:abstractNumId w:val="47"/>
  </w:num>
  <w:num w:numId="75" w16cid:durableId="1347050776">
    <w:abstractNumId w:val="54"/>
  </w:num>
  <w:num w:numId="76" w16cid:durableId="685786903">
    <w:abstractNumId w:val="21"/>
  </w:num>
  <w:num w:numId="77" w16cid:durableId="571937145">
    <w:abstractNumId w:val="17"/>
  </w:num>
  <w:num w:numId="78" w16cid:durableId="599876252">
    <w:abstractNumId w:val="39"/>
  </w:num>
  <w:num w:numId="79" w16cid:durableId="763648388">
    <w:abstractNumId w:val="13"/>
  </w:num>
  <w:num w:numId="80" w16cid:durableId="1571689609">
    <w:abstractNumId w:val="4"/>
  </w:num>
  <w:num w:numId="81" w16cid:durableId="65865226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AA"/>
    <w:rsid w:val="00883BAF"/>
    <w:rsid w:val="00884F84"/>
    <w:rsid w:val="008854FB"/>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430A"/>
    <w:rsid w:val="00964B5A"/>
    <w:rsid w:val="009654F1"/>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3E39"/>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1438</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9618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425</cp:revision>
  <cp:lastPrinted>2008-01-31T16:09:00Z</cp:lastPrinted>
  <dcterms:created xsi:type="dcterms:W3CDTF">2022-04-22T04:37:00Z</dcterms:created>
  <dcterms:modified xsi:type="dcterms:W3CDTF">2024-10-02T18:25:00Z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